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87" w:rsidRDefault="007C5887" w:rsidP="007C5887">
      <w:pPr>
        <w:ind w:firstLine="720"/>
        <w:jc w:val="both"/>
        <w:rPr>
          <w:sz w:val="24"/>
        </w:rPr>
      </w:pPr>
      <w:bookmarkStart w:id="0" w:name="_GoBack"/>
      <w:r>
        <w:rPr>
          <w:b/>
          <w:sz w:val="24"/>
        </w:rPr>
        <w:t xml:space="preserve">Лекция 11. </w:t>
      </w:r>
      <w:r>
        <w:rPr>
          <w:b/>
          <w:sz w:val="24"/>
        </w:rPr>
        <w:t>Способности мужчин и женщин</w:t>
      </w:r>
    </w:p>
    <w:bookmarkEnd w:id="0"/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Прочтя эту главу, вы сможете сами оценить, насколько реальными являются представления, существующие в массовом сознании и гласящие, что мужчины умнее женщин и что у женщин имеется своя «женская» логика. Кроме того, вы узнаете об особенностях мужского и женского восприятия окружающего мира, о том, у кого лучше развиты вербальные, пространственные и математические способности, насколько мужчины превосходят женщин в психомоторном развитии.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Если бегло взглянуть на перечень имен в биографических справочниках, то легко можно заметить, что лишь немногие женщины попали в разряд выдающихся деятелей. В исследовании Г. Эллиса (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r>
        <w:rPr>
          <w:sz w:val="24"/>
          <w:lang w:val="en-US"/>
        </w:rPr>
        <w:t>Ellis</w:t>
      </w:r>
      <w:r w:rsidRPr="007D27BF">
        <w:rPr>
          <w:sz w:val="24"/>
        </w:rPr>
        <w:t xml:space="preserve">, </w:t>
      </w:r>
      <w:r>
        <w:rPr>
          <w:sz w:val="24"/>
        </w:rPr>
        <w:t>1904) в группу из 1030 одаренных людей Британии входило только 55 женщин. К. Кастл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Castle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1913) выделил 868 выдающихся женщин из 42 стран, живших с </w:t>
      </w:r>
      <w:r>
        <w:rPr>
          <w:sz w:val="24"/>
          <w:lang w:val="en-US"/>
        </w:rPr>
        <w:t>VII</w:t>
      </w:r>
      <w:r w:rsidRPr="007D27BF">
        <w:rPr>
          <w:sz w:val="24"/>
        </w:rPr>
        <w:t xml:space="preserve"> </w:t>
      </w:r>
      <w:r>
        <w:rPr>
          <w:sz w:val="24"/>
        </w:rPr>
        <w:t xml:space="preserve">до </w:t>
      </w:r>
      <w:r>
        <w:rPr>
          <w:sz w:val="24"/>
          <w:lang w:val="en-US"/>
        </w:rPr>
        <w:t>XX</w:t>
      </w:r>
      <w:r w:rsidRPr="007D27BF">
        <w:rPr>
          <w:sz w:val="24"/>
        </w:rPr>
        <w:t xml:space="preserve"> </w:t>
      </w:r>
      <w:r>
        <w:rPr>
          <w:sz w:val="24"/>
        </w:rPr>
        <w:t xml:space="preserve">в. Из них только 38 % получили известность благодаря интеллектуальным занятиям (в литературе). В более позднее время в справочник американских ученых были включены лишь 50 женщин из 2607 ученых, заслуживших известность между 1903 и 1943 гг. </w:t>
      </w:r>
      <w:r w:rsidRPr="007C5887">
        <w:rPr>
          <w:sz w:val="24"/>
        </w:rPr>
        <w:t>(</w:t>
      </w:r>
      <w:r>
        <w:rPr>
          <w:sz w:val="24"/>
          <w:lang w:val="en-US"/>
        </w:rPr>
        <w:t>S</w:t>
      </w:r>
      <w:r w:rsidRPr="007C5887">
        <w:rPr>
          <w:sz w:val="24"/>
        </w:rPr>
        <w:t xml:space="preserve">. </w:t>
      </w:r>
      <w:r>
        <w:rPr>
          <w:sz w:val="24"/>
          <w:lang w:val="en-US"/>
        </w:rPr>
        <w:t>Visher</w:t>
      </w:r>
      <w:r w:rsidRPr="007C5887">
        <w:rPr>
          <w:sz w:val="24"/>
        </w:rPr>
        <w:t xml:space="preserve">, </w:t>
      </w:r>
      <w:r>
        <w:rPr>
          <w:sz w:val="24"/>
        </w:rPr>
        <w:t>1947).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Тот факт, что выдающимися деятелями чаще становятся лица мужского пола, а не женского, К. Хорни (1993) объясняет тем, что мужчина, имея ограниченную причастность к сотворению новой жизни (под ограниченностью автор понимает неспособность мужчин вынашивать и рожать детей), сублимирует свою энергию, создавая что-то новое в различных сферах общественной жизни (государстве, религии, искусстве, науке). Предположение оригинальное, но недоказуемое, поскольку до сих пор мужчины рожать не научились.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Надо сказать, что говорить о большей талантливости мужчин или женщин «вообще» некорректно. Вспомним, например, творческие профессии: сколько талантливых артистов, педагогов, поэтов, писателей среди женщин, и сколько бесталанных мужчин в тех же профессиях. Поэтому следует дифференцированно подходить к оценке способностей мужчин и женщин, учитывая то, какие способности больше развиты у одних, и какие — у других.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5.1. Внимание и пол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И. А. Сергеевой (2001), у девочек старшего дошкольного возраста произвольное внимание развито лучше, чем у мальчиков. Однако этот вывод выглядит слишком обще и не учитывает ни то, что внимание характеризуется различными</w:t>
      </w:r>
      <w:r w:rsidRPr="007D27BF">
        <w:rPr>
          <w:sz w:val="24"/>
        </w:rPr>
        <w:t xml:space="preserve"> </w:t>
      </w:r>
      <w:r>
        <w:rPr>
          <w:sz w:val="24"/>
        </w:rPr>
        <w:t>свойствами, ни то, что имеются различные показатели, по которым судят об эффективности управления вниманием: время выполнения задания, требующего проявления внимания (быстрота), и количество допускаемых ошибок (точность). В связи с этим одни испытуемые ориентируются при выполнении даваемых заданий больше на быстроту работы, а другие — на ее точность. При учете этих моментов выявляемые закономерности, касающиеся половых различий по вниманию, выглядят гораздо сложнее.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М. С. Егорова и Н. Ф. Шляхта (1987) показали, что при выполнении заданий на определение </w:t>
      </w:r>
      <w:r>
        <w:rPr>
          <w:i/>
          <w:sz w:val="24"/>
        </w:rPr>
        <w:t xml:space="preserve">объема </w:t>
      </w:r>
      <w:r>
        <w:rPr>
          <w:sz w:val="24"/>
        </w:rPr>
        <w:t xml:space="preserve">внимания скорость работы оказалась у девочек 14-15 лет ниже, чем у мальчиков того же возраста. Показатели точности работы у тех и других не различались. Все показатели, отражающие продуктивную сторону </w:t>
      </w:r>
      <w:r>
        <w:rPr>
          <w:i/>
          <w:sz w:val="24"/>
        </w:rPr>
        <w:t xml:space="preserve">устойчивости </w:t>
      </w:r>
      <w:r>
        <w:rPr>
          <w:sz w:val="24"/>
        </w:rPr>
        <w:t xml:space="preserve">внимания, у девочек превышают по величине аналогичные показатели у мальчиков. Различия по </w:t>
      </w:r>
      <w:r>
        <w:rPr>
          <w:i/>
          <w:sz w:val="24"/>
        </w:rPr>
        <w:t xml:space="preserve">распределению </w:t>
      </w:r>
      <w:r>
        <w:rPr>
          <w:sz w:val="24"/>
        </w:rPr>
        <w:t>внимания аналогичны различиям по устойчивости внимания: характеристики быстроты работы выше у девочек. Показатели точности выполнения задания примерно одинаковы у мальчиков и девочек.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Степень интегрированности свойств внимания также имеет выраженные половые различия. У мальчиков теснее связи между скоростными характеристиками объема внимания, с одной стороны, и устойчивостью и распределением внимания — с другой. </w:t>
      </w:r>
      <w:r>
        <w:rPr>
          <w:sz w:val="24"/>
        </w:rPr>
        <w:lastRenderedPageBreak/>
        <w:t xml:space="preserve">Точность выполнения задания в пробах на определение объема внимания не связана у мальчиков с точностью выполнения других заданий, а у девочек эти связи значимы. Связи скоростных и точностных показателей у мальчиков почти отсутствуют; у девочек же обнаружены связи между этими характеристиками. Авторы делают вывод, что </w:t>
      </w:r>
      <w:r>
        <w:rPr>
          <w:i/>
          <w:sz w:val="24"/>
        </w:rPr>
        <w:t>при выполнении заданий на внимание девочки ориентируются на быстроту, а мальчики — на точность работы</w:t>
      </w:r>
      <w:r>
        <w:rPr>
          <w:sz w:val="24"/>
        </w:rPr>
        <w:t>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Этот вывод получил подтверждение и при изучении внимания у взрослых. М. К. Босый с соавторами (1971) нашли, что количество знаков, вычеркнутых за 1 мин в корректурной пробе Анфимова больше у женщин, чем у мужчин. По данным Л. Н. Фоменко (1968), женщины 18-19 лет выполняют тест корректурной пробы несколько быстрее, но менее точно, чем мужчины того же возраста. Большинство женщин могут увеличивать темп работы с корректурными таблицами без изменения точности. Увеличение же темпа у мужчин вызывает снижение точности. В возрасте от 22 до 33 лет существенных различий между мужчинами и женщинами в концентрации и устойчивости внимания не обнаружено.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заданиях, где нужно быстро воспринимать детали и часто переключать внимание, женщины показывают б</w:t>
      </w:r>
      <w:r>
        <w:rPr>
          <w:i/>
          <w:sz w:val="24"/>
        </w:rPr>
        <w:t>о</w:t>
      </w:r>
      <w:r>
        <w:rPr>
          <w:sz w:val="24"/>
        </w:rPr>
        <w:t xml:space="preserve">льшую эффективность, чем мужчины </w:t>
      </w:r>
      <w:r w:rsidRPr="007D27BF">
        <w:rPr>
          <w:sz w:val="24"/>
        </w:rPr>
        <w:t>(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Andrew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Paterson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1946). Это подтвердило и исследование студентов, проведенное петербургскими психологами (Вопросы практической психодиагностики..., 1984). Кроме того, у студенток выше были и другие характеристики внимания: избирательность, устойчивость, объем (различия достоверны на уровне </w:t>
      </w:r>
      <w:r>
        <w:rPr>
          <w:sz w:val="24"/>
          <w:lang w:val="en-US"/>
        </w:rPr>
        <w:t>p</w:t>
      </w:r>
      <w:r>
        <w:rPr>
          <w:sz w:val="24"/>
        </w:rPr>
        <w:t xml:space="preserve"> &lt; 0,001).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5.2. Сенсорно-перцептивные способности мужчин и женщин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>Чувствительность.</w:t>
      </w:r>
      <w:r>
        <w:rPr>
          <w:sz w:val="24"/>
        </w:rPr>
        <w:t xml:space="preserve"> О половых различиях в чувствительности имеются лишь отрывочные сведения. Показано, что до 8 лет острота слуха у мальчиков в среднем выше, чем у девочек, но девочки более чувствительны к шуму. В младших классах</w:t>
      </w:r>
      <w:r w:rsidRPr="007D27BF">
        <w:rPr>
          <w:sz w:val="24"/>
        </w:rPr>
        <w:t xml:space="preserve"> </w:t>
      </w:r>
      <w:r>
        <w:rPr>
          <w:sz w:val="24"/>
        </w:rPr>
        <w:t>у девочек выше кожная чувствительность, следовательно, их больше раздражает телесный дискомфорт и они более отзывчивы на прикосновение, поглаживание (цит. по В. Д. Еремеевой, Т. П. Хризман, 2001). Г. И. Акинщикова и Н. И. Макарова (1976) обнаружили, что вибрационная чувствительность у женщин более высокая при низких частотах (32, 63 и 125 Гц), но мужчины обладают большей чувствительностью к высоким частотам (250 и 500 Гц). Правда, у них выше чувствительность (ниже порог) и при самой низкой частоте (16 Гц).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>Восприятие.</w:t>
      </w:r>
      <w:r>
        <w:rPr>
          <w:sz w:val="24"/>
        </w:rPr>
        <w:t xml:space="preserve"> Б. И. Белый (1982) отмечает, что при восприятии фигур в тесте Роршаха у детей 8-12 лет имеются половые различия. Девочки дают меньше ответов, и временные показатели у них выше, чем у мальчиков. Они лучше воспринимают форму пятен, у них выше удельный вес популярных ответов и персевераций. У мальчиков, напротив, преобладают ответы на мелкие детали и на фрагменты белого фона.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Обратная закономерность выявляется при графическом изображении дошкольниками человека. Девочки в целом используют больше приемов, уделяя внимание различным элементам, мальчики же отражают человека более глобально (Т. И. Васильева, 1971). Но это относится не ко всем элементам. Мальчики разнообразнее изображают глаза и лицо, шею и туловище.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Л. Н. Иванская (1979), показывая испытуемым фотографическое изображение мужского лица, просила затем каждого из них на основе сохранившегося представления воссоздать этот образ на экране фоторобота. Женщины обнаружили б</w:t>
      </w:r>
      <w:r>
        <w:rPr>
          <w:i/>
          <w:sz w:val="24"/>
        </w:rPr>
        <w:t>о</w:t>
      </w:r>
      <w:r>
        <w:rPr>
          <w:sz w:val="24"/>
        </w:rPr>
        <w:t>льшую точность, чем мужчины. Как видим, единого суждения по поводу восприятия лица и его воспроизведения мужчинами и женщинами нет.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Заметные различия между субъектами мужского и женского пола имеются в отношении </w:t>
      </w:r>
      <w:r>
        <w:rPr>
          <w:i/>
          <w:sz w:val="24"/>
        </w:rPr>
        <w:t>восприятия времени и пространства</w:t>
      </w:r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Так, по данным Г. С. Шляхтина (1997), женщины в большей степени переоценивают длительность временных интервалов (от 3 до 40 с), чем мужчины, т. е. для женщин время бежит быстрее.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Дж. Виткин (1996), отмечая различное восприятие мужчинами и женщинами </w:t>
      </w:r>
      <w:r>
        <w:rPr>
          <w:sz w:val="24"/>
        </w:rPr>
        <w:lastRenderedPageBreak/>
        <w:t xml:space="preserve">уходящего времени (т. е. оценка быстроты его протекания), говорит о том же. Для женщин, пишет она, это часто означает быстрый бег </w:t>
      </w:r>
      <w:r>
        <w:rPr>
          <w:i/>
          <w:sz w:val="24"/>
        </w:rPr>
        <w:t xml:space="preserve">биологических часов </w:t>
      </w:r>
      <w:r>
        <w:rPr>
          <w:sz w:val="24"/>
        </w:rPr>
        <w:t>— для них время идет так быстро! Для мужчин же, больше ориентированных на успех, карьеру, финансовую стабильность, время тянется медленнее, так как успех приходит не сразу и не ко всем.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Своеобразно и отношение мужчин к своему дню рождения. Для них он является Рубиконом, точкой отсчета, временем подведения итогов и постановки новых задач на будущее. Если к этому моменту счет оказывается не в пользу мужчины, наступает глубокий стресс, провоцирующий болезни, исход которых может быть самым печальным. Неслучайно исследования, выполненные на основании более 3 миллионов свидетельств о людях, умерших естественной смертью, показали, что большинство мужчин умирает в течение последней недели перед днем рождения.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тесте включенной фигуры женщины испытывали б</w:t>
      </w:r>
      <w:r>
        <w:rPr>
          <w:i/>
          <w:sz w:val="24"/>
        </w:rPr>
        <w:t>о</w:t>
      </w:r>
      <w:r>
        <w:rPr>
          <w:sz w:val="24"/>
        </w:rPr>
        <w:t xml:space="preserve">льшие трудности в определении фигуры, чем мужчины </w:t>
      </w:r>
      <w:r w:rsidRPr="007D27BF">
        <w:rPr>
          <w:sz w:val="24"/>
        </w:rPr>
        <w:t>(</w:t>
      </w:r>
      <w:r>
        <w:rPr>
          <w:sz w:val="24"/>
          <w:lang w:val="en-US"/>
        </w:rPr>
        <w:t>Witkin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1954). В исследовании К. Сандстрема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Sandstrom</w:t>
      </w:r>
      <w:r w:rsidRPr="007D27BF">
        <w:rPr>
          <w:sz w:val="24"/>
        </w:rPr>
        <w:t xml:space="preserve">, </w:t>
      </w:r>
      <w:r>
        <w:rPr>
          <w:sz w:val="24"/>
        </w:rPr>
        <w:t>1953), где испытуемые должны были указать крошечное пятно</w:t>
      </w:r>
      <w:r w:rsidRPr="007D27BF">
        <w:rPr>
          <w:sz w:val="24"/>
        </w:rPr>
        <w:t xml:space="preserve"> </w:t>
      </w:r>
      <w:r>
        <w:rPr>
          <w:sz w:val="24"/>
        </w:rPr>
        <w:t>света в темной комнате, женщины допускали значительно б</w:t>
      </w:r>
      <w:r>
        <w:rPr>
          <w:i/>
          <w:sz w:val="24"/>
        </w:rPr>
        <w:t>о</w:t>
      </w:r>
      <w:r>
        <w:rPr>
          <w:sz w:val="24"/>
        </w:rPr>
        <w:t>льшие ошибки, чем мужчины.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Поскольку в ряде исследований показано, что мужчины шире, чем женщины, распределяют свое внимание, в незнакомой обстановке (новая местность, новый маршрут движения) они держатся увереннее, лучше ориентируются. Внимание женщин не распределяется столь широко, как у мужчин. Но зато в пределах воспринимаемого все отражается в их сознании детально и тщательно. Поэтому известную им местность они знают лучше.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Как отмечает С. Вительсон </w:t>
      </w:r>
      <w:r w:rsidRPr="007D27BF">
        <w:rPr>
          <w:sz w:val="24"/>
        </w:rPr>
        <w:t>(</w:t>
      </w:r>
      <w:r>
        <w:rPr>
          <w:sz w:val="24"/>
          <w:lang w:val="en-US"/>
        </w:rPr>
        <w:t>S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Witelson</w:t>
      </w:r>
      <w:r w:rsidRPr="007D27BF">
        <w:rPr>
          <w:sz w:val="24"/>
        </w:rPr>
        <w:t xml:space="preserve">, </w:t>
      </w:r>
      <w:r>
        <w:rPr>
          <w:sz w:val="24"/>
        </w:rPr>
        <w:t>1976), исследователи, как правило, единодушны в том, что задачи на пространственное и временное ориентирование с б</w:t>
      </w:r>
      <w:r>
        <w:rPr>
          <w:i/>
          <w:sz w:val="24"/>
        </w:rPr>
        <w:t>о</w:t>
      </w:r>
      <w:r>
        <w:rPr>
          <w:sz w:val="24"/>
        </w:rPr>
        <w:t>льшим успехом и с меньшим напряжением умственных сил выполняются лицами мужского пола.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Восприятие цвета и психофизиологические реакции на него. </w:t>
      </w:r>
      <w:r>
        <w:rPr>
          <w:sz w:val="24"/>
        </w:rPr>
        <w:t>Выявлено, что девочки лучше различают цвета (А. Моль, 1909). Кроме того, в работе Т. В. Андреевой (1997) показаны различия между мужчинами и женщинами в предпочтении цвета. Женщины больше предпочитают сиреневый, бежевый, салатный и желтый цвета, а мужчины — синий, оранжевый и коричневый.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Е. А. Соловьева (1993) обнаружила половые различия в реакциях при восприятии цвета. Цветовые ассоциации по содержанию у мужчин были абстрактными, а у женщин — конкретные.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Чувствительность к цветовому символизму (способность человека адекватно воспринимать символическое содержание цветовых образов) у мужчин обнаруживает наибольшее число значимых связей с интеллектуальными особенностями и с показателями когнитивного стиля, а у женщин — со свойствами темперамента, с тревожностью и с характеристиками когнитивного стиля. С интеллектуальными особенностями корреляций у женщин было существенно меньше, чем у мужчин.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Влияние того или иного цвета на психомоторные показатели, по данным Е. А. Соловьевой, зависело от чувствительности к цветовому символизму. В связи с этим автор выделила две группы испытуемых — с высокой чувствительностью («символисты») и с низкой чувствительностью («несимволисты»). В обеих группах отчетливо проявились половые различия. «Символисты»-мужчины отличаются от «несимволистов» высоким уровнем пространственного мышления, быстротой когнитивных процессов, низким уровнем нейротизма и меньшей личностной тревожностью. У «символистов»-женщин отличия от «несимволистов» другие: высокий уровень вербального мышления, ригидность когнитивного стиля, более высокий уровень нейротизма, экстернальности и экстраверсии. Эти комплексы отражают у мужчин способность к восприятию образов и символов, а у женщин — конвенциональных признаков.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В мужской выборке красный цвет незначительно снижает силу рук у «символистов» и повышает у «несимволистов». В женской выборке красный цвет существенно </w:t>
      </w:r>
      <w:r>
        <w:rPr>
          <w:sz w:val="24"/>
        </w:rPr>
        <w:lastRenderedPageBreak/>
        <w:t>увеличивает силу рук у «символистов». Голубой цвет в мужской выборке несколько увеличивает силу у «символистов» и существенно снижает у «несимволистов». В женской выборке у «символистов» под влиянием голубого цвета мышечная сила снижается.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«Символисты»-мужчины переотмеривают время под влиянием красного цвета больше, чем под влиянием голубого. Женщины этого типа под влиянием красного цвета укорачивают временные интервалы и сильно удлиняют их под влиянием голубого цвета.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Выявленные половые различия Е. А. Соловьева объясняет следующим образом. Мужчины-«символисты» имеют более высокий интеллектуальный, эмоциональный и физический статус, что позволяет им субъективировать внешнее, в частности цветовое, воздействие и препятствует прямому влиянию цвета на психомоторику; здесь проявляется способность этого типа людей к саморегуляции. «Несимволисты» объективируют внешнее воздействие. У них мышечная сила изменяется в соответствии с сигнальными значениями цвета, а эмоциональный компонент цветовых образов ими не воспринимается.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У женщин-«символистов» направление изменений психомоторики под воздействием цвета совпадает с символическим содержанием цветовых образов. У женщин этого типа психомоторные реакции на цвет имеют характер самовнушения.</w:t>
      </w:r>
    </w:p>
    <w:p w:rsidR="007C5887" w:rsidRP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В. П. Умнов (1979) изучал способность к формированию зрительного образа (представления о физическом упражнении) у лиц мужского и женского пола. Как видно из данных табл. 5.1, больше в этом преуспели мужчины, чем женщины.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5.1. Среднегрупповые показатели быстроты формирования зрительного образа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276"/>
        <w:gridCol w:w="1276"/>
        <w:gridCol w:w="1134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Тест-объект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Мужчины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M</w:t>
            </w:r>
            <w:r>
              <w:rPr>
                <w:b/>
                <w:sz w:val="24"/>
              </w:rPr>
              <w:t xml:space="preserve"> ± </w:t>
            </w:r>
            <w:r>
              <w:rPr>
                <w:b/>
                <w:sz w:val="24"/>
                <w:lang w:val="en-US"/>
              </w:rPr>
              <w:t>m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Женщины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M</w:t>
            </w:r>
            <w:r>
              <w:rPr>
                <w:b/>
                <w:sz w:val="24"/>
              </w:rPr>
              <w:t xml:space="preserve"> ± </w:t>
            </w:r>
            <w:r>
              <w:rPr>
                <w:b/>
                <w:sz w:val="24"/>
                <w:lang w:val="en-US"/>
              </w:rPr>
              <w:t>m</w:t>
            </w:r>
          </w:p>
        </w:tc>
        <w:tc>
          <w:tcPr>
            <w:tcW w:w="113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p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418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секунды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 ± 0,03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 ± 0,05</w:t>
            </w:r>
          </w:p>
        </w:tc>
        <w:tc>
          <w:tcPr>
            <w:tcW w:w="1134" w:type="dxa"/>
            <w:vMerge w:val="restart"/>
            <w:vAlign w:val="center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418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секунды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 ± 0,05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 ± 0,05</w:t>
            </w:r>
          </w:p>
        </w:tc>
        <w:tc>
          <w:tcPr>
            <w:tcW w:w="1134" w:type="dxa"/>
            <w:vMerge/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418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Третий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повторений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 ± 0,18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 ± 0,19</w:t>
            </w:r>
          </w:p>
        </w:tc>
        <w:tc>
          <w:tcPr>
            <w:tcW w:w="1134" w:type="dxa"/>
            <w:vMerge/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418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Четвертый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повторений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3,7 ± 0,18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 ± 0,20</w:t>
            </w:r>
          </w:p>
        </w:tc>
        <w:tc>
          <w:tcPr>
            <w:tcW w:w="1134" w:type="dxa"/>
            <w:vMerge/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</w:tr>
    </w:tbl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Восприятие и запоминание словесной информации было более трудным для мужчин, а восприятие и запоминание числовой и музыкальной информации — более трудным для женщин (В. Ф. Коновалов, Н. А. Отмахова, 1984). Авторы обосновывают это тем, что у мужчин более отчетливые изменения ЭЭГ вызываются процессом восприятия и переработки словесной информации, чем музыкальной и числовой, у женщин, наоборот, музыкальной и числовой, чем словесной.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Восприятие состояния другого человека. </w:t>
      </w:r>
      <w:r>
        <w:rPr>
          <w:sz w:val="24"/>
        </w:rPr>
        <w:t xml:space="preserve">Анализ 125 исследований по эмпатии, проведенный Д. Холл </w:t>
      </w:r>
      <w:r w:rsidRPr="007D27BF">
        <w:rPr>
          <w:sz w:val="24"/>
        </w:rPr>
        <w:t>(</w:t>
      </w:r>
      <w:r>
        <w:rPr>
          <w:sz w:val="24"/>
          <w:lang w:val="en-US"/>
        </w:rPr>
        <w:t>Hall</w:t>
      </w:r>
      <w:r w:rsidRPr="007D27BF">
        <w:rPr>
          <w:sz w:val="24"/>
        </w:rPr>
        <w:t xml:space="preserve">, </w:t>
      </w:r>
      <w:r>
        <w:rPr>
          <w:sz w:val="24"/>
        </w:rPr>
        <w:t>1984), показал, что женщинам в целом свойственна б</w:t>
      </w:r>
      <w:r>
        <w:rPr>
          <w:i/>
          <w:sz w:val="24"/>
        </w:rPr>
        <w:t>о</w:t>
      </w:r>
      <w:r>
        <w:rPr>
          <w:sz w:val="24"/>
        </w:rPr>
        <w:t xml:space="preserve">льшая способность к расшифровыванию эмоций окружающих, чем мужчинам. Высказывается мнение </w:t>
      </w:r>
      <w:r w:rsidRPr="007D27BF">
        <w:rPr>
          <w:sz w:val="24"/>
        </w:rPr>
        <w:t>(</w:t>
      </w:r>
      <w:r>
        <w:rPr>
          <w:sz w:val="24"/>
          <w:lang w:val="en-US"/>
        </w:rPr>
        <w:t>Tavris</w:t>
      </w:r>
      <w:r w:rsidRPr="007D27BF">
        <w:rPr>
          <w:sz w:val="24"/>
        </w:rPr>
        <w:t xml:space="preserve">, </w:t>
      </w:r>
      <w:r>
        <w:rPr>
          <w:sz w:val="24"/>
        </w:rPr>
        <w:t>1992), что б</w:t>
      </w:r>
      <w:r>
        <w:rPr>
          <w:i/>
          <w:sz w:val="24"/>
        </w:rPr>
        <w:t>о</w:t>
      </w:r>
      <w:r>
        <w:rPr>
          <w:sz w:val="24"/>
        </w:rPr>
        <w:t>льшая чувствительность женщин к невербальным сигналам связана с их подчиненным положением в семье и на службе. Однако это следствие подчиненного положения человека вообще, а не примета пола. Мужчины, находящиеся на вторых ролях в семье, тоже обладают высокой чувствительностью к невербальным сигналам. Считается, что это не что иное, как механизм «выживания» подчиненного, связанный с необходимостью по малейшим признакам судить о настроении власть имущего и соответствующим образом на него реагировать.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Бердвистел перечислил 23 различных положения века, которые легко могли идентифицировать 5 женщин. Однако все они пришли к выводу, что лишь 4 положения века (глаза открытые, приспущенные веки, косящий взгляд и плотно закрытые глаза) имеют какой-то смысл и несут определенную информацию. Сами же женщины смогли воспроизвести только 5 положений век. В то же время мужчины смогли воспроизвести 10 </w:t>
      </w:r>
      <w:r>
        <w:rPr>
          <w:sz w:val="24"/>
        </w:rPr>
        <w:lastRenderedPageBreak/>
        <w:t>таких положений, а некоторые — и 15.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Наблюдательность. </w:t>
      </w:r>
      <w:r>
        <w:rPr>
          <w:sz w:val="24"/>
        </w:rPr>
        <w:t>Как показано в книге «Вопросы практической психодиагностики...» (1984), наблюдательность выше у лиц мужского пола, и не случайно, очевидно, криминалисты указывают, что ошибочные свидетельские показания чаще бывают у лиц женского пола: мужчины точнее передают явления окружающего мира, показания же женщин нередко не соответствуют действительности.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5.3. Кто умнее — мужчины или женщины?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Pr="007D27BF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Конфуций (551-479 гг. до н. э.) в книге «Беседы и суждения» довольно скептически выразился по поводу ума женщины: «У обыкновенной женщины ума столько, сколько у курицы, а у необыкновенной — сколько у двух». Подобные пренебрежительные высказывания можно встретить и у более поздних авторов, вплоть до </w:t>
      </w:r>
      <w:r>
        <w:rPr>
          <w:sz w:val="24"/>
          <w:lang w:val="en-US"/>
        </w:rPr>
        <w:t>XX</w:t>
      </w:r>
      <w:r w:rsidRPr="007D27BF">
        <w:rPr>
          <w:sz w:val="24"/>
        </w:rPr>
        <w:t xml:space="preserve"> </w:t>
      </w:r>
      <w:r>
        <w:rPr>
          <w:sz w:val="24"/>
        </w:rPr>
        <w:t xml:space="preserve">в. Однако в первой четверти </w:t>
      </w:r>
      <w:r>
        <w:rPr>
          <w:sz w:val="24"/>
          <w:lang w:val="en-US"/>
        </w:rPr>
        <w:t>XX</w:t>
      </w:r>
      <w:r w:rsidRPr="007D27BF">
        <w:rPr>
          <w:sz w:val="24"/>
        </w:rPr>
        <w:t xml:space="preserve"> </w:t>
      </w:r>
      <w:r>
        <w:rPr>
          <w:sz w:val="24"/>
        </w:rPr>
        <w:t xml:space="preserve">в. приобрела популярность теория </w:t>
      </w:r>
      <w:r>
        <w:rPr>
          <w:sz w:val="24"/>
          <w:lang w:val="en-US"/>
        </w:rPr>
        <w:t>X</w:t>
      </w:r>
      <w:r w:rsidRPr="007D27BF">
        <w:rPr>
          <w:sz w:val="24"/>
        </w:rPr>
        <w:t xml:space="preserve">. </w:t>
      </w:r>
      <w:r>
        <w:rPr>
          <w:sz w:val="24"/>
        </w:rPr>
        <w:t>Эллиса (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r>
        <w:rPr>
          <w:sz w:val="24"/>
          <w:lang w:val="en-US"/>
        </w:rPr>
        <w:t>Ellis</w:t>
      </w:r>
      <w:r w:rsidRPr="007D27BF">
        <w:rPr>
          <w:sz w:val="24"/>
        </w:rPr>
        <w:t xml:space="preserve">, </w:t>
      </w:r>
      <w:r>
        <w:rPr>
          <w:sz w:val="24"/>
        </w:rPr>
        <w:t>1904), согласно которой разброс уровня интеллекта больше у мужчин, чем у женщин. Это значит, что женщины в своей массе имеют средний уровень интеллекта, в то время как у мужчин средний интеллект встречается реже, чем у женщин, но зато среди них больше одаренных и умственно отсталых (рис. 5.1).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705225" cy="21050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5.1. Гипотетическое распределение интеллекта среди мужчин и женщин в соответствии с теорией большей мужской вариабельности</w:t>
      </w:r>
    </w:p>
    <w:p w:rsidR="007C5887" w:rsidRP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нашей стране этой точки зрения придерживается В. П. Багрунов (1981), который обнаружил, что у мужчин чаще, чем у женщин, встречаются высшие и низшие результаты в интеллектуальной активности и сенсомоторике.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Американский антрополог Э. Монтегю в книге «Природное превосходство женщины» писал, что коэффициент интеллектуальности в среднем у женщин выше, чем у мужчин, и они лучше сохраняют его в старости.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Что касается одаренности, то об этом речь уже шла выше. В отношении же более частого слабоумия у мужчин ученые делали выводы на основании того, сколько мужчин и женщин находится в учреждениях для слабоумных. Мужчин там</w:t>
      </w:r>
      <w:r w:rsidRPr="007D27BF">
        <w:rPr>
          <w:sz w:val="24"/>
        </w:rPr>
        <w:t xml:space="preserve"> </w:t>
      </w:r>
      <w:r>
        <w:rPr>
          <w:sz w:val="24"/>
        </w:rPr>
        <w:t>действительно больше. Однако Л. Холлингворт</w:t>
      </w:r>
      <w:r w:rsidRPr="007D27BF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L</w:t>
      </w:r>
      <w:r>
        <w:rPr>
          <w:sz w:val="24"/>
        </w:rPr>
        <w:t xml:space="preserve">. </w:t>
      </w:r>
      <w:r>
        <w:rPr>
          <w:sz w:val="24"/>
          <w:lang w:val="en-US"/>
        </w:rPr>
        <w:t>Hollingworth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1922), тщательно изучив этот вопрос на более чем 2 тысячах лицах, показала, что, во-первых, у женщин, находящихся в этих учреждениях, интеллект был ниже, чем у мужчин из тех же учреждений, во-вторых, большее представительство мужчин в этих учреждениях объясняется тем, что мужчины с умственной отсталостью более беспомощны в житейском смысле, чем женщины, и требуют опеки. Женщины же могут и при умственной отсталости найти средства к существованию, занявшись домашней работой или выйдя замуж. Кроме того, в семьях были более склонны к уходу за умственно отсталой девочкой в домашних условиях. Мальчиков же чаще заставляли в сравнительно раннем возрасте работать на заводе, где вскоре и </w:t>
      </w:r>
      <w:r>
        <w:rPr>
          <w:sz w:val="24"/>
        </w:rPr>
        <w:lastRenderedPageBreak/>
        <w:t>обнаруживалась их умственная отсталость. Все это делало менее вероятным распознавание умственной отсталости у девочек и их принудительное направление в соответствующие учреждения.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У детей ряд авторов выявили одинаковое число интеллектуально одаренных мальчиков и девочек. Так, в исследовании Л. Холлингворт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Hollingworth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1942) среди детей с интеллектом выше 180 баллов были обнаружены 16 девочек и 15 мальчиков, а в исследовании П. Витти </w:t>
      </w:r>
      <w:r w:rsidRPr="007D27BF">
        <w:rPr>
          <w:sz w:val="24"/>
        </w:rPr>
        <w:t>(</w:t>
      </w:r>
      <w:r>
        <w:rPr>
          <w:sz w:val="24"/>
          <w:lang w:val="en-US"/>
        </w:rPr>
        <w:t>P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Witty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1940) среди детей с интеллектом 140 баллов и выше было 24 девочки и 26 мальчиков. Массовые обследования школьников в США </w:t>
      </w:r>
      <w:r w:rsidRPr="007D27BF">
        <w:rPr>
          <w:sz w:val="24"/>
        </w:rPr>
        <w:t>(</w:t>
      </w:r>
      <w:r>
        <w:rPr>
          <w:sz w:val="24"/>
          <w:lang w:val="en-US"/>
        </w:rPr>
        <w:t>W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Lewis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1945; </w:t>
      </w:r>
      <w:r>
        <w:rPr>
          <w:sz w:val="24"/>
          <w:lang w:val="en-US"/>
        </w:rPr>
        <w:t>W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McGehee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1939; 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Riggs</w:t>
      </w:r>
      <w:r w:rsidRPr="007D27BF">
        <w:rPr>
          <w:sz w:val="24"/>
        </w:rPr>
        <w:t xml:space="preserve">, </w:t>
      </w:r>
      <w:r>
        <w:rPr>
          <w:sz w:val="24"/>
        </w:rPr>
        <w:t>1940) показали, что среди лиц с высоким интеллектом больше девочек, а среди лиц с низким интеллектом больше мальчиков. Однако авторы не делают из этих данных далеко идущих выводов и объясняют их тем, что дававшиеся тесты имели преимущественно вербальное содержание, и успешность их выполнения зависела от школьных успехов, которая, как известно, выше у девочек в силу их большего прилежания. Правда,</w:t>
      </w:r>
      <w:r w:rsidRPr="007D27BF">
        <w:rPr>
          <w:sz w:val="24"/>
        </w:rPr>
        <w:t xml:space="preserve"> </w:t>
      </w:r>
      <w:r>
        <w:rPr>
          <w:sz w:val="24"/>
        </w:rPr>
        <w:t>по некоторым данным в 11-14 лет девочки останавливаются в своем прогрессе и даже «возвращаются назад» (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Horner</w:t>
      </w:r>
      <w:r w:rsidRPr="007D27BF">
        <w:rPr>
          <w:sz w:val="24"/>
        </w:rPr>
        <w:t xml:space="preserve">, </w:t>
      </w:r>
      <w:r>
        <w:rPr>
          <w:sz w:val="24"/>
        </w:rPr>
        <w:t>1972).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Сходные данные получены и в нашей стране. Я. И. Михайлова (2001), обследовав детей 6-7 лет, нашла, что уровень вербального и невербального интеллекта и речемыслительных функций у девочек достоверно выше. Показатель развития вербального интеллекта у девочек равен 105,4, а у мальчиков — 99; показатель развития невербального интеллекта — соответственно 107,5 и 102,7; показатель развития речемыслительных функций — соответственно 81,3 и 74,9. У девочек лучше развит и социальный интеллект: 45 % девочек имеют высокий уровень его развития, в то время как мальчиков, имеющих такой уровень, 31 %. Наоборот, с низким уровнем развития социального интеллекта мальчиков больше, чем девочек (соответственно 69 % и 55 %)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По данным В. Ф. Коновалова с соавторами (1987), девочки 5-10 лет решают экспериментальную задачу быстрее, чем мальчики того же возраста. В 15-17 лет картина меняется — задачу быстрее решают уже представители мужского пола. Их преимущество сохраняется и в последующих возрастах (рис. 5.2).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343400" cy="3609975"/>
            <wp:effectExtent l="0" t="0" r="0" b="9525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5.2. Время решения логической задачи испытуемыми разного пола</w:t>
      </w:r>
    </w:p>
    <w:p w:rsidR="007C5887" w:rsidRP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Такая инверсия объясняется тем, что морфологическое созревание головного мозга </w:t>
      </w:r>
      <w:r>
        <w:rPr>
          <w:sz w:val="24"/>
        </w:rPr>
        <w:lastRenderedPageBreak/>
        <w:t xml:space="preserve">у девочек происходит быстрее (Т. П. Хризман, В. Д. Еремеева, 1984; 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Waber</w:t>
      </w:r>
      <w:r w:rsidRPr="007D27BF">
        <w:rPr>
          <w:sz w:val="24"/>
        </w:rPr>
        <w:t xml:space="preserve">, </w:t>
      </w:r>
      <w:r>
        <w:rPr>
          <w:sz w:val="24"/>
        </w:rPr>
        <w:t>1976), поэтому в возрасте 5-10 лет они опережают по интеллектуальным способностям мальчиков. Затем лица мужского пола не только догоняют по уровню интеллектуального развития лиц женского пола, но и превосходят их (табл. 5.2, приводится по Е. И. Степановой, 2000).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 xml:space="preserve">Таблица 5.2. Уровневые показатели развития интеллекта в группах мужчин и женщин </w:t>
      </w:r>
      <w:r>
        <w:rPr>
          <w:sz w:val="24"/>
        </w:rPr>
        <w:t xml:space="preserve">(по методике Д. Векслера), </w:t>
      </w:r>
      <w:r>
        <w:rPr>
          <w:sz w:val="24"/>
          <w:lang w:val="en-US"/>
        </w:rPr>
        <w:t>n</w:t>
      </w:r>
      <w:r>
        <w:rPr>
          <w:sz w:val="24"/>
        </w:rPr>
        <w:t xml:space="preserve"> = 100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842"/>
        <w:gridCol w:w="1418"/>
        <w:gridCol w:w="1559"/>
        <w:gridCol w:w="1843"/>
        <w:gridCol w:w="1417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Возраст, лет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Мужчины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Женщины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Вербальный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Невербальный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Вербальный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Невербальный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Общий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Выявлено, что независимость эффективности мышления от предварительного опыта и знаний, начиная с 8 лет и далее, включая взрослых, выше у лиц мужского пола (</w:t>
      </w:r>
      <w:r>
        <w:rPr>
          <w:sz w:val="24"/>
          <w:lang w:val="en-US"/>
        </w:rPr>
        <w:t>E</w:t>
      </w:r>
      <w:r>
        <w:rPr>
          <w:sz w:val="24"/>
        </w:rPr>
        <w:t xml:space="preserve">. </w:t>
      </w:r>
      <w:r>
        <w:rPr>
          <w:sz w:val="24"/>
          <w:lang w:val="en-US"/>
        </w:rPr>
        <w:t>Mccoby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Jacklin</w:t>
      </w:r>
      <w:r w:rsidRPr="007D27BF">
        <w:rPr>
          <w:sz w:val="24"/>
        </w:rPr>
        <w:t xml:space="preserve">, </w:t>
      </w:r>
      <w:r>
        <w:rPr>
          <w:sz w:val="24"/>
        </w:rPr>
        <w:t>1974).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По данным Д. В. Рукавишникова (2001), у мужчин наблюдается более высокий уровень </w:t>
      </w:r>
      <w:r>
        <w:rPr>
          <w:i/>
          <w:sz w:val="24"/>
        </w:rPr>
        <w:t xml:space="preserve">прогностической компетентности </w:t>
      </w:r>
      <w:r>
        <w:rPr>
          <w:sz w:val="24"/>
        </w:rPr>
        <w:t>при оценке возможных житейских событий по сравнению с женщинами, так же как и достоверно более высокий уровень способности прогнозировать и упреждать перемещение в пространстве.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И. А. Сергеевой (2001), девочки старшего дошкольного возраста лучше справились с «Ассоциативным тестом», а мальчики — с тестом Равена, что дает основание говорить о лучшем развитии у первых вербальной сферы, а у вторых — невербальной. Это подтверждается и данными А. И. Винокурова (1996): мужчины показали большее количество баллов в решении серии задач из теста Равена, а также рядом исследований зарубежных психологов. Отмечается, например, что в тестах технического понимания оценки женщин ниже, чем оценки мужчин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Bennett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R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Cruikshank</w:t>
      </w:r>
      <w:r w:rsidRPr="007D27BF">
        <w:rPr>
          <w:sz w:val="24"/>
        </w:rPr>
        <w:t xml:space="preserve">, </w:t>
      </w:r>
      <w:r>
        <w:rPr>
          <w:sz w:val="24"/>
        </w:rPr>
        <w:t>1942). По данным А. И. Канатова (цит. по Е. И. Степановой, 2000), показатели практического мышления были более высокими у мужчин по сравнению с женщинами во всех возрастных группах, кроме старшей возрастной группы (41-46 лет).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М. М. Гарифуллиной и Э. Р. Пээтс (1977) выявлено, что у мужчин образное мышление имеет более высокий уровень развития.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Общая понятливость по данным ленинградских психологов выше у студентов-юношей, чем у студенток. В то же время обобщенность мышления, адаптивность интеллектуальных действий, логичность практического (образного) мышления, эвристическое мышление, словарный запас в одних возрастных группах выше у студенток, а в других — у студентов (Вопросы практической психодиагностики..., 1984).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этой же работе отмечается, что основные характеристики логического мышления (обобщенность, понятливость, богатство словарного запаса) у женщин оказались взаимозависимыми (т. е. между ними имеются тесные корреляции), в то время как у мужчин наблюдается некоторая автономность разных систем вербального интеллекта. Аналогичная тенденция, хотя и менее выраженная, наблюдается и в структуре невербального интеллекта, которая у женщин проявляется как единая система. У мужчин эти же связи слабее, и характер их более сложен.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В. П. Багрунов (1984) отмечает, что мужчины лучше решают новые интеллектуальные и сенсомоторные задачи, однако при тренировке и стереотипизации происходит нивелировка этих половых различий. Больше того, интеллектуальная и сенсомоторная активность женщин больше поддается изменениям при обучении и тренировке, вследствие чего в деятельности, требующей развития стереотипных профессиональных навыков, лучших результатов достигают женщины, утверждает этот автор.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Пространственные способности. </w:t>
      </w:r>
      <w:r>
        <w:rPr>
          <w:sz w:val="24"/>
        </w:rPr>
        <w:t xml:space="preserve">Выполнение интеллектуальных тестов, в значительной степени зависящих от пространственных, а не вербальных способностей, тоже лучше осуществляют мальчики </w:t>
      </w:r>
      <w:r w:rsidRPr="007D27BF">
        <w:rPr>
          <w:sz w:val="24"/>
        </w:rPr>
        <w:t>(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Macmeeken</w:t>
      </w:r>
      <w:r w:rsidRPr="007D27BF">
        <w:rPr>
          <w:sz w:val="24"/>
        </w:rPr>
        <w:t xml:space="preserve">, </w:t>
      </w:r>
      <w:r>
        <w:rPr>
          <w:sz w:val="24"/>
        </w:rPr>
        <w:t>1939). Выявлено, что мужчины значительно лучше выполняют «задачи Шепарда», требующие ротации зрительных образов в ментальном пространстве, и лучше манипулируют с «кубиками Амтхауэра». При решении задач на запоминание маршрута выяснилось, что мужчины быстрее выучивают маршрут, однако женщины запоминают больше путевых ориентиров.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ленинградских психологов, пространственные представления на всем протяжении возрастного диапазона (от 17 до 22 и более лет) лучше развиты у юношей (Вопросы практической психодиагностики..., 1984).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Американские психологи установили, что половые различия в успешности выполнения задач на пространственное мышление существуют у детей еще до полового созревания. Если детей 6 лет попросить сконструировать трехмерную модель школьной комнаты, то мальчики с этим заданием справятся лучше, чем девочки. Мальчики в 8-9 лет лучше ориентируются в пространстве.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Объяснение этим различиям можно найти в исследованиях физиологов, которые показали, что у мальчиков специализация правого полушария мозга в отношении пространственных функций имеется уже в 6 лет, тогда как у девочек ее нет даже к 13.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Различия в пространственных способностях обусловливают, очевидно, и тот факт, что девочки в своих играх чаще опираются на ближнее зрение: они раскладывают перед собой вещи, с которыми играют, на ограниченном пространстве; девочкам достаточно маленького уголка. Напротив, игры мальчиков чаще опираются на дальнее зрение: они используют в своих играх и забавах все предоставленное им пространство. Если пространство мало в горизонтальной плоскости, они осваивают вертикальную: лазают по лестницам, забираются на деревья и т. д. Рисуя план окрестностей своего дома, мальчики отражают большее пространство, умещают на рисунке больше улиц, домов, дворов.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>Абстрактное мышление</w:t>
      </w:r>
      <w:r>
        <w:rPr>
          <w:sz w:val="24"/>
        </w:rPr>
        <w:t xml:space="preserve"> </w:t>
      </w:r>
      <w:r>
        <w:rPr>
          <w:b/>
          <w:sz w:val="24"/>
        </w:rPr>
        <w:t xml:space="preserve">и математические способности. </w:t>
      </w:r>
      <w:r>
        <w:rPr>
          <w:sz w:val="24"/>
        </w:rPr>
        <w:t>И. С. Кон (1989) отмечает, что склонность к абстрактному мышлению типична главным образом для юношей.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Р. К. Малинаускас (2001), используя опросник Кеттелла, нашел, что среди мужчин больше, чем среди женщин, лиц с высоким уровнем абстрактного мышления (фактор </w:t>
      </w:r>
      <w:r>
        <w:rPr>
          <w:i/>
          <w:sz w:val="24"/>
          <w:lang w:val="en-US"/>
        </w:rPr>
        <w:t>B</w:t>
      </w:r>
      <w:r>
        <w:rPr>
          <w:sz w:val="24"/>
        </w:rPr>
        <w:t>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Несмотря на распространенное мнение о более высоких математических способностях лиц мужского пола, зарубежные исследования обнаружили довольно</w:t>
      </w:r>
      <w:r w:rsidRPr="007D27BF">
        <w:rPr>
          <w:sz w:val="24"/>
        </w:rPr>
        <w:t xml:space="preserve"> </w:t>
      </w:r>
      <w:r>
        <w:rPr>
          <w:sz w:val="24"/>
        </w:rPr>
        <w:t xml:space="preserve">противоречивые факты. У мальчиков и девочек начальной школы различий в эффективности осуществления математических операций либо совсем не было </w:t>
      </w:r>
      <w:r w:rsidRPr="007D27BF">
        <w:rPr>
          <w:sz w:val="24"/>
        </w:rPr>
        <w:t>(</w:t>
      </w:r>
      <w:r>
        <w:rPr>
          <w:sz w:val="24"/>
          <w:lang w:val="en-US"/>
        </w:rPr>
        <w:t>Dossey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 xml:space="preserve">1988; и др.), либо были в пользу девочек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Friedman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1989 и др.). Это соответствует результатам, полученным в более раннем исследовании </w:t>
      </w:r>
      <w:r w:rsidRPr="007D27BF">
        <w:rPr>
          <w:sz w:val="24"/>
        </w:rPr>
        <w:t>(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Gesell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 xml:space="preserve">1940) развития числовых понятий у дошкольников. Не выявили существенных половых различий в математических способностях у дошкольников и младших школьников Л. Терман и Л. Тайлер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Terman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Tyler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1954). Все это дает основание зарубежным психологам утверждать, что различий между мальчиками и девочками в математических способностях не обнаруживается до подросткового (11-12 лет) возраста. Правда, полученные результаты существенно зависели от заданий, дававшихся младшим школьникам. В тестах на вычисление различий либо не было, либо преимущество имели девочки. В арифметических задачах и тестах числового мышления было выявлено устойчивое превосходство мальчиков. Это подтвердилось и в других исследованиях </w:t>
      </w:r>
      <w:r w:rsidRPr="007D27BF">
        <w:rPr>
          <w:sz w:val="24"/>
        </w:rPr>
        <w:t>(</w:t>
      </w:r>
      <w:r>
        <w:rPr>
          <w:sz w:val="24"/>
          <w:lang w:val="en-US"/>
        </w:rPr>
        <w:t>Q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McNemar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1942; </w:t>
      </w:r>
      <w:r>
        <w:rPr>
          <w:sz w:val="24"/>
          <w:lang w:val="en-US"/>
        </w:rPr>
        <w:t>R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Havighurst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F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Breese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1947; 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Wesman</w:t>
      </w:r>
      <w:r w:rsidRPr="007D27BF">
        <w:rPr>
          <w:sz w:val="24"/>
        </w:rPr>
        <w:t xml:space="preserve">, </w:t>
      </w:r>
      <w:r>
        <w:rPr>
          <w:sz w:val="24"/>
        </w:rPr>
        <w:t>1949). Так же и в старших классах, по данным некоторых авторов, в одних случаях задания лучше выполняли девочки, в других случаях — мальчики, а в третьих различий вообще не обнаружилось. Характерно, что наиболее часто различия в математических способностях выявляются лишь с началом пубертатного периода.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У студентов, по данным Л. Фридман, различия в результатах выполнения математических заданий были выявлены в пользу юношей. Отмечается, правда, что в последние годы различия между лицами мужского и женского пола в проявлении математических способностей становятся все меньшими </w:t>
      </w:r>
      <w:r w:rsidRPr="007D27BF">
        <w:rPr>
          <w:sz w:val="24"/>
        </w:rPr>
        <w:t>(</w:t>
      </w:r>
      <w:r>
        <w:rPr>
          <w:sz w:val="24"/>
          <w:lang w:val="en-US"/>
        </w:rPr>
        <w:t>Friedman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1989; </w:t>
      </w:r>
      <w:r>
        <w:rPr>
          <w:sz w:val="24"/>
          <w:lang w:val="en-US"/>
        </w:rPr>
        <w:t>J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Hyde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1990).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Однако этому факту не следует придавать большого значения, ведь то, что фиксируют ученые, является выученной способностью (опытом), а девочки и девушки в школе отличаются большим прилежанием и лучшей общей успеваемостью. Другое дело, когда учитывается </w:t>
      </w:r>
      <w:r>
        <w:rPr>
          <w:i/>
          <w:sz w:val="24"/>
        </w:rPr>
        <w:t>математическая одаренность</w:t>
      </w:r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По данным ряда авторов, математически одаренных лиц значимо больше среди мальчиков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Benbow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J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Stanley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1982; 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Feingold</w:t>
      </w:r>
      <w:r w:rsidRPr="007D27BF">
        <w:rPr>
          <w:sz w:val="24"/>
        </w:rPr>
        <w:t xml:space="preserve">, </w:t>
      </w:r>
      <w:r>
        <w:rPr>
          <w:sz w:val="24"/>
        </w:rPr>
        <w:t>1988). По данным Камиллы Бенбоу и Дж. Стэнли, на 13 математически одаренных мужчин приходится только 1 женщина.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 так называемой «женской» логике, или почему мужчины и женщины не понимают друг друга. </w:t>
      </w:r>
      <w:r>
        <w:rPr>
          <w:sz w:val="24"/>
        </w:rPr>
        <w:t>Принято считать, что у женщин в осмыслении происходящего имеется своя логика, недоступная пониманию мужчин и поэтому вызывающая у них в процессе общения с женщинами подчас недоумение и растерянность. Об этом писали многие поэты, например индийский поэт Тирукурал в своей книге «Любовь»: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«Люблю больше всех!» — я однажды воскликнул... Мрачна,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«Кого это всех?» — вопросила она.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Поклялся: «Люблю до кончины!» Она мне: «Изменник!»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Кого ж ты полюбишь в грядущих рожденьях?»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«Я думал сейчас о тебе!» — говорю я. «Вот диво!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А раньше о ком?» — проворчала строптиво.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Чихнул я, она разрыдалась, а в голосе злоба: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«Должно быть, тебя вспоминает зазноба?»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Чиханье сдержал я, она — не добрее ничуть: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«Ты, видно, задумал меня обмануть?»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Пытался утешить ее — только повод для ссоры.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«Ты всех утешаешь, — твердит, — без разбора».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Взглянул на нее — вновь обида и слезы рекой: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«Меня ты сравнил, признавайся, с другой».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Когда говорят женщине: «У вас мужской ум», это расценивается как комплимент, но мужчина, которому скажут, что у него «женская логика», вряд ли почувствует себя польщенным.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При таком обывательском отношении к женской логике интересна позиция представительниц радикального феминизма. Одни из них утверждают, что женщины думают не так, как мужчины, и что интуиция и сопереживание позволяют им развить более высокие уровни понимания, чем мужской расчет и логика. Другие считают, что диффузная природа женской сексуальности позволяет им постичь «нелинейные» формы восприятия мира за пределами мужской логики.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Рассуждениям о женской логике посвятил свою книгу философ В. И. Курбатов (1993). Однако доказательность высказываемых им положений оставляет желать лучшего.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поводу особенностей женского мышления Д. В. Колесов и Н. Б. Сельверова (1978) пишут следующее: «Существует интересное мнение об особенностях женского мышления, которое разделяют многие авторы: "У женщины многое происходит в мышлении подсознательно и как бы в готовом виде выходит на поверхность вывод, а когда ее спрашивают почему, она может привести первый случайный мотив, и не лучший" (М. Н. Лапинский, 1915, с. 82). Отсюда создается впечатление об интуитивном характере мышления женщины, когда она каким-то особым чувством способна постигать истину, приходить к ней не путем логических рассуждений, а как бы своеобразным "чутьем".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&lt;Мужчина принадлежит к тому полу, который целые миллионы лет был разумен. А история женщины совершенно иная. Женщины всегда были наглядным протестом против самого существования здравого смысла. </w:t>
      </w:r>
      <w:r>
        <w:rPr>
          <w:i/>
          <w:sz w:val="24"/>
        </w:rPr>
        <w:t>Оскар Уайльд</w:t>
      </w:r>
      <w:r>
        <w:rPr>
          <w:sz w:val="24"/>
        </w:rPr>
        <w:t>&gt;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Дело, разумеется, не в особом чутье, а в тонкости восприятия и степени осознанности конкретных мыслительных операций, степени их "подсознательности", что нельзя смешивать с их эффективностью. Во всяком случае, главное — способность правильно дойти до истины, независимо от конкретного пути. Здесь прослеживается отчетливая аналогия со сказанным выше: женщине важно общее, конечное свойство, и она меньшее значение придает конкретным внутренним механизмам, будь то механизм работы машины или внутренний ход мысли» (с. 28).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&lt;Женский инстинкт стоит прозорливости великих людей. </w:t>
      </w:r>
      <w:r>
        <w:rPr>
          <w:i/>
          <w:sz w:val="24"/>
        </w:rPr>
        <w:t>Оноре де Бальзак</w:t>
      </w:r>
      <w:r>
        <w:rPr>
          <w:sz w:val="24"/>
        </w:rPr>
        <w:t>&gt;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Однако, в действительности, не только мужчины могут не понимать женщин, но и женщины могут не понимать мужчин, так как за одними и теми же понятиями и словосочетаниями у тех и других может стоять разное смысловое содержание и разное отношение. Это показано в работе А. В. Визгиной и С. Р. Пантилеева (2001).</w:t>
      </w:r>
      <w:r w:rsidRPr="007D27BF">
        <w:rPr>
          <w:sz w:val="24"/>
        </w:rPr>
        <w:t xml:space="preserve"> </w:t>
      </w:r>
      <w:r>
        <w:rPr>
          <w:sz w:val="24"/>
        </w:rPr>
        <w:t>Так,</w:t>
      </w:r>
      <w:r w:rsidRPr="007D27BF">
        <w:rPr>
          <w:sz w:val="24"/>
        </w:rPr>
        <w:t xml:space="preserve"> </w:t>
      </w:r>
      <w:r>
        <w:rPr>
          <w:sz w:val="24"/>
        </w:rPr>
        <w:t>нормативность, самоконтроль воспринимаются женщинами как навязанные извне и ведут к самонепринятию, восприятию своего «Я» как неполноценного. У мужчин такой негативной реакции не наблюдается. Для них стремление соответствовать ожиданиям и нормам социума является приемлемым и органичным. «Женская» реакция у них будет в том случае, когда они будут думать, что не соответствуют социальным нормам.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Креативность лиц мужского и женского пола. </w:t>
      </w:r>
      <w:r>
        <w:rPr>
          <w:sz w:val="24"/>
        </w:rPr>
        <w:t>Креативность понимается как способность к умственным преобразованиям и творчеству, умение отказываться от стереотипных способов мышления. Креативность характеризуется оригинальностью мышления, семантической и образной адаптивной гибкостью, способностью к восприятию дисгармонии, недостатков.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М. Костик </w:t>
      </w:r>
      <w:r w:rsidRPr="007D27BF">
        <w:rPr>
          <w:sz w:val="24"/>
        </w:rPr>
        <w:t>(</w:t>
      </w:r>
      <w:r>
        <w:rPr>
          <w:sz w:val="24"/>
          <w:lang w:val="en-US"/>
        </w:rPr>
        <w:t>Kostik</w:t>
      </w:r>
      <w:r w:rsidRPr="007D27BF">
        <w:rPr>
          <w:sz w:val="24"/>
        </w:rPr>
        <w:t xml:space="preserve">, </w:t>
      </w:r>
      <w:r>
        <w:rPr>
          <w:sz w:val="24"/>
        </w:rPr>
        <w:t>1954) и Е. Хилгард с соавторами (</w:t>
      </w:r>
      <w:r>
        <w:rPr>
          <w:sz w:val="24"/>
          <w:lang w:val="en-US"/>
        </w:rPr>
        <w:t>E</w:t>
      </w:r>
      <w:r>
        <w:rPr>
          <w:sz w:val="24"/>
        </w:rPr>
        <w:t xml:space="preserve">. </w:t>
      </w:r>
      <w:r>
        <w:rPr>
          <w:sz w:val="24"/>
          <w:lang w:val="en-US"/>
        </w:rPr>
        <w:t>Hilgard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1954) выявили преимущество лиц мужского пола (выпускников школы и студентов) в переносе обучения (применении навыков и знаний к новым ситуациям). Е. Свини (</w:t>
      </w:r>
      <w:r>
        <w:rPr>
          <w:sz w:val="24"/>
          <w:lang w:val="en-US"/>
        </w:rPr>
        <w:t>E</w:t>
      </w:r>
      <w:r>
        <w:rPr>
          <w:sz w:val="24"/>
        </w:rPr>
        <w:t xml:space="preserve">. </w:t>
      </w:r>
      <w:r>
        <w:rPr>
          <w:sz w:val="24"/>
          <w:lang w:val="en-US"/>
        </w:rPr>
        <w:t>Sweeney</w:t>
      </w:r>
      <w:r w:rsidRPr="007D27BF">
        <w:rPr>
          <w:sz w:val="24"/>
        </w:rPr>
        <w:t xml:space="preserve">, </w:t>
      </w:r>
      <w:r>
        <w:rPr>
          <w:sz w:val="24"/>
        </w:rPr>
        <w:t>1953) обнаружил значительное превосходство мужчин в «переструктуризации», т. е. отказе от первоначального подхода и организации фактов по-новому. Это было выявлено на мужских и женских группах, уравненных по общим умственным, вербальным и математическим способностям.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А. В. Ассовская, Л. А. Цветкова и Т. Г. Яничева (1997) изучали креативность младших школьников (8-9 лет) обоего пола. Авторы установили, что высокий уровень креативности имели 45 % мальчиков и лишь 20 % девочек; в то же время низкий уровень был у 50 % девочек и 23 % мальчиков.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</w:rPr>
        <w:t>«</w:t>
      </w:r>
      <w:r>
        <w:rPr>
          <w:sz w:val="24"/>
        </w:rPr>
        <w:t>Детей на занятии спросили, для чего можно использовать кирпич. Первый ответ лежал на поверхности — конечно, чтобы построить дом. Дальше девочки подняли руки и началось... Из кирпича можно построить «гараж», «а еще забор», «а еще сарай»... Наконец тема строительства исчерпана. Поднимает руку мальчик: «Кирпич можно положить в ведро, когда мама солит грибы — для тяжести». Новая версия. И опять лес рук девочек и самые разные предложения о том, где можно использовать кирпич в качестве груза. Опять исчерпали тему, и снова мальчики: «Кирпичами можно обложить костер, чтобы трава не загорелась». Девочки опять подхватывают эту версию и дают разные рецепты спасения от пожара с помощью кирпичей. И опять мальчики: «Можно положить на кирпич доску, и получатся качели», «Можно бросать их, как снаряды» и т. д.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Конечно, это не значит, что ни одна девочка не выдвинет новой идеи, но тенденция здесь очень четкая</w:t>
      </w:r>
      <w:r>
        <w:rPr>
          <w:noProof/>
          <w:sz w:val="24"/>
        </w:rPr>
        <w:t>»</w:t>
      </w:r>
      <w:r>
        <w:rPr>
          <w:sz w:val="24"/>
        </w:rPr>
        <w:t xml:space="preserve"> (В. Д. Еремеева, Т. П. Хризман, с. 24).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То же выявляется и по данным А. К. Канатова (2000), обследовавшего 207 мужчин и 250 женщин в большом возрастном диапазоне: у мужчин креативность несколько выше, чем у женщин (табл. 5.3).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5.3.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Креативность мужчин и женщин различного возраста, баллы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1276"/>
        <w:gridCol w:w="1701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3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 25 лет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26-40 лет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41-55 лет</w:t>
            </w:r>
          </w:p>
        </w:tc>
        <w:tc>
          <w:tcPr>
            <w:tcW w:w="1701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Старше 55 лет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34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Мужчины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701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34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Женщины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276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701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Pr="007D27BF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Н. В. Гаврюшкина (2001)</w:t>
      </w:r>
      <w:r>
        <w:rPr>
          <w:b/>
          <w:sz w:val="24"/>
        </w:rPr>
        <w:t xml:space="preserve"> </w:t>
      </w:r>
      <w:r>
        <w:rPr>
          <w:sz w:val="24"/>
        </w:rPr>
        <w:t>изучала креативность у мальчиков и девочек 9-12 лет и получила несколько иные данные: невербальная креативность одинакова у мальчиков и девочек, а вербальная креативность выше у девочек и за счет ее у них же выше и общая креативность (рис. 5.3).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181475" cy="2714625"/>
            <wp:effectExtent l="0" t="0" r="9525" b="9525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(* — значимые различия по </w:t>
      </w:r>
      <w:r>
        <w:rPr>
          <w:sz w:val="24"/>
          <w:lang w:val="en-US"/>
        </w:rPr>
        <w:t>f</w:t>
      </w:r>
      <w:r>
        <w:rPr>
          <w:sz w:val="24"/>
        </w:rPr>
        <w:t>-критерию Стьюдента)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5.3. Креативность в группах мальчиков и девочек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Таким образом, возможно, что выраженность креативности у лиц мужского и женского пола определяется видом креативности.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Н. Е. Кузьмина (1996)</w:t>
      </w:r>
      <w:r>
        <w:rPr>
          <w:b/>
          <w:sz w:val="24"/>
        </w:rPr>
        <w:t xml:space="preserve"> </w:t>
      </w:r>
      <w:r>
        <w:rPr>
          <w:sz w:val="24"/>
        </w:rPr>
        <w:t>изучала креативность подростков 15-16 лет и нашла, что креативность мальчиков более четко распознается другими людьми, менее зависит от особенностей восприятия. Креативность же девочек не связана напрямую с успешностью в общении. Однако с повышением креативности повышается и их статус в группе.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Вышеприведенные авторы установили, что креативность влияет на свойства личности. По данным А. В. Ассовской с соавторами, при наличии высокого уровня креативности у тех и других мальчики более тревожны, чем девочки. Н. Е. Кузьмина показала, что креативные мальчики проявляют б</w:t>
      </w:r>
      <w:r>
        <w:rPr>
          <w:i/>
          <w:sz w:val="24"/>
        </w:rPr>
        <w:t>о</w:t>
      </w:r>
      <w:r>
        <w:rPr>
          <w:sz w:val="24"/>
        </w:rPr>
        <w:t>льшую эмпатийность, дружелюбие, воспринимают другого человека как ценность, проявляют б</w:t>
      </w:r>
      <w:r>
        <w:rPr>
          <w:i/>
          <w:sz w:val="24"/>
        </w:rPr>
        <w:t>о</w:t>
      </w:r>
      <w:r>
        <w:rPr>
          <w:sz w:val="24"/>
        </w:rPr>
        <w:t>льшую устойчивость к критике. У девочек связи креативности с характеристиками личности выражены гораздо слабее.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Осведомленность. </w:t>
      </w:r>
      <w:r>
        <w:rPr>
          <w:sz w:val="24"/>
        </w:rPr>
        <w:t>А. Моль (1909) обследовал 660 мальчиков и 662 девочки в возрасте от 5 лет 9 месяцев до 6 лет 9 месяцев и выявил, что понятие круга, треугольника, квадрата лучше известно девочкам. Мальчики в этом возрасте лучше знают животных, минералы, общественные явления. В последующем это подтвердили и другие авторы.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Критичность мышления. </w:t>
      </w:r>
      <w:r>
        <w:rPr>
          <w:sz w:val="24"/>
        </w:rPr>
        <w:t>Некоторые авторы высказывают мнение, что мужчины более критичны, чем женщины. М. Д. Александрова (1974), анализируя данные американских авторов, делает вывод, что снижение критичности мышления у мужчин начинается после 30 лет, у женщин — позже (после 40 лет), но зато происходит более резко.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5.4. Память и пол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Полученные разными авторами данные, свидетельствующие о различиях в памяти между мужчинами и женщинами, неоднозначны. И это во многом зависит от того, что установление межполовых различий требует учета вида памяти, возраста испытуемых, характера запоминаемого материала и условий запоминания. Например, Н. М. Гнедова и С. М. Елинова (1985) показали, что заучивание материала в присутствии ребенка противоположного пола приводит к лучшему результату, чем в присутствии ребенка своего пола.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Начну с того, что ряд авторов (Н. Ю. Войтонис, 1936; Ю. Г. Трошихина, 1973; Ю. Г. Трошихина и Д. </w:t>
      </w:r>
      <w:r>
        <w:rPr>
          <w:sz w:val="24"/>
          <w:lang w:val="en-US"/>
        </w:rPr>
        <w:t>X</w:t>
      </w:r>
      <w:r w:rsidRPr="007D27BF">
        <w:rPr>
          <w:sz w:val="24"/>
        </w:rPr>
        <w:t xml:space="preserve">. </w:t>
      </w:r>
      <w:r>
        <w:rPr>
          <w:sz w:val="24"/>
        </w:rPr>
        <w:t>Гизатуллина, 1979) вообще не выявили достоверных различий в функции памяти у детей разного пола (рис. 5.4).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581650" cy="3019425"/>
            <wp:effectExtent l="0" t="0" r="0" b="9525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5.4. Память у детей разного пола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Правда, следует учесть, что показателем плохой или хорошей памяти являлось не количество запомненных объектов, т. е. объем, а время отсрочки, при котором ребенок делал еще правильный выбор игрушки.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И. А. Сергеева (2001) не обнаружила половых различий в объеме и устойчивости зрительно-пространственной памяти, объеме слухо-речевой памяти у старших дошкольников.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исследовании, проведенном психологами ЛГУ на студентах, тоже не были получены отчетливые различия: в одних группах кратковременная память была лучше у юношей, в других группах — у девушек (Вопросы практической психодиагностики..., 1984).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Все же исследователей, которые выявили половые различия в памяти, значительно больше. Однако обнаружить какие-либо закономерности в проявлении этих различий порой весьма затруднительно, так как данные авторов относятся к лицам различного возраста и к различному характеру запоминаемого материала.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В. В. Волков (1981) изучал объем кратковременной и долговременной зрительной памяти при запоминании двузначных чисел, слов и изображений предметов</w:t>
      </w:r>
      <w:r w:rsidRPr="007D27BF">
        <w:rPr>
          <w:sz w:val="24"/>
        </w:rPr>
        <w:t xml:space="preserve"> </w:t>
      </w:r>
      <w:r>
        <w:rPr>
          <w:sz w:val="24"/>
        </w:rPr>
        <w:t>у школьников с 1-го по 10-й класс. За исключением одного класса показатели памяти были несколько выше у девочек, однако различия были весьма незначительными (рис. 5.5).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810125" cy="6153150"/>
            <wp:effectExtent l="0" t="0" r="9525" b="0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5.5. Кратковременная (</w:t>
      </w:r>
      <w:r>
        <w:rPr>
          <w:i/>
          <w:sz w:val="24"/>
        </w:rPr>
        <w:t>а</w:t>
      </w:r>
      <w:r>
        <w:rPr>
          <w:sz w:val="24"/>
        </w:rPr>
        <w:t>) и долговременная (</w:t>
      </w:r>
      <w:r>
        <w:rPr>
          <w:i/>
          <w:sz w:val="24"/>
        </w:rPr>
        <w:t>б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зрительная память у школьников разного пола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Объемное поло-возрастное исследование памяти проведено В. Ф. Коноваловым с соавторами (1987). Изучалась кратковременная память на заучивание цифр от 0 до 9. В возрасте 5-10 лет запоминание цифр было лучшим у девочек (рис. 5.6). В возрасте 15-17 лет различий между юношами и девушками не обнаружено. В возрасте 18-35 лет лучшие показатели запоминания были уже у мужчин, так как у них рост памяти еще наблюдался, а у женщин память осталась на уровне 15-17 лет.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514725" cy="3133725"/>
            <wp:effectExtent l="0" t="0" r="9525" b="9525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5.6. Объем воспроизведения цифр испытуемыми разного пола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Я. И. Петров (1972) выявил, что в возрасте 18-26 лет уровень развития памяти у мужчин выше, чем у женщин, а в возрасте 27-33 лет и 41-46 лет женщины опережают мужчин.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Таким образом, у этих трех авторов обнаружились некоторые совпадения: по данным В. В. Волкова и В. Ф. Коновалова с соавторами, в младшем школьном возрасте память лучше у девочек, а в возрасте 18-26 лет, по данным В. Ф. Коновалова и Я. И. Петрова, память лучше у мужчин.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Однако анализ половых различий в памяти с учетом </w:t>
      </w:r>
      <w:r>
        <w:rPr>
          <w:i/>
          <w:sz w:val="24"/>
        </w:rPr>
        <w:t xml:space="preserve">характера запоминаемого материала </w:t>
      </w:r>
      <w:r>
        <w:rPr>
          <w:sz w:val="24"/>
        </w:rPr>
        <w:t>показывает, что действительная картина выглядит гораздо сложнее.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К. Ховланд (1963), например, отмечает, что количественные различия мнемических функций между полами не так отчетливы, как качественные. Так, если для запоминания давать в одних случаях описание каких-либо технических процессов, а в других — описание мехов зверей, то окажется, что информацию о физических, химических или механических характеристиках лучше запоминают мальчики, а принадлежности туалета быстрее и прочнее запечатлеваются в памяти девочек. Дело, следовательно, в направленности интересов лиц мужского и женского пола.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По данным казанских психологов (Психологические..., 1977), преимущество мужчин или женщин (студентов) в кратковременной памяти зависит от заучиваемого материала: при запоминании цифр преимущество имеют мужчины, а при запоминании слов — женщины, однако при запоминании слов эти различия незначительны. В отношении </w:t>
      </w:r>
      <w:r>
        <w:rPr>
          <w:i/>
          <w:sz w:val="24"/>
        </w:rPr>
        <w:t xml:space="preserve">запоминания цифр </w:t>
      </w:r>
      <w:r>
        <w:rPr>
          <w:sz w:val="24"/>
        </w:rPr>
        <w:t xml:space="preserve">эти данные согласуются с данными В. Ф. Коновалова с соавторами для возрастной группы 18-35 лет. Лучшее </w:t>
      </w:r>
      <w:r>
        <w:rPr>
          <w:i/>
          <w:sz w:val="24"/>
        </w:rPr>
        <w:t xml:space="preserve">запоминание слов </w:t>
      </w:r>
      <w:r>
        <w:rPr>
          <w:sz w:val="24"/>
        </w:rPr>
        <w:t>женщинами отметили и другие ученые (Р. С. Моргунова, 1976; В. Н. Андреева, 1973). Правда, по В. Н. Андреевой, различия выявляются только в том случае, если на заучивание даются пары слов, а не отдельные слова. Зато другие авторы показали преимущество лиц женского пола в заучивании слов и на этапах онтогенеза, предшествующих взрослости: у дошкольников (Н. М. Гнедова и С. М. Елинова — табл. 5.4) и школьников (В. В. Волков — рис. 5.5).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5.4.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Воспроизведение слов мальчиками и девочками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276"/>
        <w:gridCol w:w="1276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Опыт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 лет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Здесь можно видеть прямую связь лучшей у лиц женского пола вербальной памяти с лучшим развитием у них вербальной сферы, о чем речь будет идти дальше. Однако</w:t>
      </w:r>
      <w:r w:rsidRPr="007D27BF">
        <w:rPr>
          <w:sz w:val="24"/>
        </w:rPr>
        <w:t xml:space="preserve"> </w:t>
      </w:r>
      <w:r>
        <w:rPr>
          <w:sz w:val="24"/>
        </w:rPr>
        <w:t xml:space="preserve">Д. Гросси с соавторами </w:t>
      </w:r>
      <w:r w:rsidRPr="007D27BF">
        <w:rPr>
          <w:sz w:val="24"/>
        </w:rPr>
        <w:t>(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Grossi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1980) получили данные, согласно которым у мальчиков вербальная память более развита.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разных исследований, лица мужского пола лучше запоминают слоги (Р. С. Моргунова, 1976; В. П. Умнов, 1979; В. Н. Андреева, 1973). Правда, в исследовании В. Н. Андреевой существенных различий между мужчинами и женщинами не было. Так, среди затративших меньше всего повторений мужчин было больше на 10 %, так же как и запомнивших наибольшее число объектов. Однако при воспроизведении через длительный срок (</w:t>
      </w:r>
      <w:r>
        <w:rPr>
          <w:i/>
          <w:sz w:val="24"/>
        </w:rPr>
        <w:t>долговременная память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явное преимущество имели женщины. Лучшая у женщин 18-20 лет долговременная память при запоминании слогов и слов выявлена и Р. С. Моргуновой, а у школьниц разного возраста — В. В. Волковым.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В. П. Умнова (1979), образная память у студенток в возрасте 18-21 года лучше, чем у студентов того же возраста.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Женщины лучше запоминают имена людей, увиденных ими на фотографиях </w:t>
      </w:r>
      <w:r w:rsidRPr="007D27BF">
        <w:rPr>
          <w:sz w:val="24"/>
        </w:rPr>
        <w:t>(</w:t>
      </w:r>
      <w:r>
        <w:rPr>
          <w:sz w:val="24"/>
          <w:lang w:val="en-US"/>
        </w:rPr>
        <w:t>W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Kaess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S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Witryol</w:t>
      </w:r>
      <w:r w:rsidRPr="007D27BF">
        <w:rPr>
          <w:sz w:val="24"/>
        </w:rPr>
        <w:t xml:space="preserve">, </w:t>
      </w:r>
      <w:r>
        <w:rPr>
          <w:sz w:val="24"/>
        </w:rPr>
        <w:t>1955).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5.5. Языковые и художественные способности мужчин и женщин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Вербальные способности. </w:t>
      </w:r>
      <w:r>
        <w:rPr>
          <w:sz w:val="24"/>
        </w:rPr>
        <w:t xml:space="preserve">Женское превосходство в вербальных, или лингвистических, функциях отмечается с младенчества до зрелого возраста </w:t>
      </w:r>
      <w:r w:rsidRPr="007D27BF">
        <w:rPr>
          <w:sz w:val="24"/>
        </w:rPr>
        <w:t>(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McCarthy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1954; 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Terman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Tyler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1954). В главе 1 уже шла речь о том, что девочки в младенчестве начинают говорить на 2-4 месяца раньше мальчиков. В 18 месяцев девочки знают приблизительно 50 слов, мальчики же приобретают такой же запас слов лишь к 22 месяцам. Ф. Шахтер с соавторами </w:t>
      </w:r>
      <w:r w:rsidRPr="007D27BF">
        <w:rPr>
          <w:sz w:val="24"/>
        </w:rPr>
        <w:t>(</w:t>
      </w:r>
      <w:r>
        <w:rPr>
          <w:sz w:val="24"/>
          <w:lang w:val="en-US"/>
        </w:rPr>
        <w:t>F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Schachter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 xml:space="preserve">1978) выявили различия между мальчиками и девочками в детском возрасте (в пользу последних) в словарном запасе, речевой активности и ясности речи. Девочки используют предложения раньше мальчиков и проявляют тенденцию к более длинным и зрелым по своей структуре предложениям. Они быстрее продвигаются в обучении чтению. Артикуляционные способности девочек в 1-м классе сравнимы с такими же способностями мальчиков 2-го класса. В подростковом возрасте также было отмечено незначительное преобладание языковых показателей девушек в артикуляции, т. е. более четкое произношение ими звуков (М. </w:t>
      </w:r>
      <w:r>
        <w:rPr>
          <w:sz w:val="24"/>
          <w:lang w:val="en-US"/>
        </w:rPr>
        <w:t>O</w:t>
      </w:r>
      <w:r w:rsidRPr="007D27BF">
        <w:rPr>
          <w:sz w:val="24"/>
        </w:rPr>
        <w:t>'</w:t>
      </w:r>
      <w:r>
        <w:rPr>
          <w:sz w:val="24"/>
          <w:lang w:val="en-US"/>
        </w:rPr>
        <w:t>Brien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K</w:t>
      </w:r>
      <w:r>
        <w:rPr>
          <w:sz w:val="24"/>
        </w:rPr>
        <w:t xml:space="preserve">. </w:t>
      </w:r>
      <w:r>
        <w:rPr>
          <w:sz w:val="24"/>
          <w:lang w:val="en-US"/>
        </w:rPr>
        <w:t>Nagle</w:t>
      </w:r>
      <w:r w:rsidRPr="007D27BF">
        <w:rPr>
          <w:sz w:val="24"/>
        </w:rPr>
        <w:t xml:space="preserve">, </w:t>
      </w:r>
      <w:r>
        <w:rPr>
          <w:sz w:val="24"/>
        </w:rPr>
        <w:t>1987).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Более высокий темп артикуляции у женщин по сравнению с мужчинами выявила Е. М. Данилович (1982).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В одном исследовании языкового развития детей с 4-го по 12-й класс учащихся попросили написать сочинение на заданную тему, интересующую оба пола. Написанные за одно и то же время сочинения оказались короче у мальчиков, количество использованных ими слов составило в среднем 83-86 % от количества слов, использованных девочками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smartTag w:uri="urn:schemas-microsoft-com:office:smarttags" w:element="PersonName">
        <w:smartTagPr>
          <w:attr w:name="ProductID" w:val="La Brant"/>
        </w:smartTagPr>
        <w:r>
          <w:rPr>
            <w:sz w:val="24"/>
            <w:lang w:val="en-US"/>
          </w:rPr>
          <w:t>La</w:t>
        </w:r>
        <w:r w:rsidRPr="007D27BF">
          <w:rPr>
            <w:sz w:val="24"/>
          </w:rPr>
          <w:t xml:space="preserve"> </w:t>
        </w:r>
        <w:r>
          <w:rPr>
            <w:sz w:val="24"/>
            <w:lang w:val="en-US"/>
          </w:rPr>
          <w:t>Brant</w:t>
        </w:r>
      </w:smartTag>
      <w:r w:rsidRPr="007D27BF">
        <w:rPr>
          <w:sz w:val="24"/>
        </w:rPr>
        <w:t xml:space="preserve">, </w:t>
      </w:r>
      <w:r>
        <w:rPr>
          <w:sz w:val="24"/>
        </w:rPr>
        <w:t>1933). Девочки лучше выполняют такие задания, как завершение предложений и рассказов, они обладают большей скоростью чтения. В речи мальчиков преобладают слова, передающие действия, тогда как девочки (и женщины в целом) более склонны к использованию предметно-оценочных слов. Показателен в этом отношении эксперимент, проведенный с детьми 6-7 лет. Дети должны были свободно называть слова, которые считают «хорошими» и «плохими». «Плохими» словами у мальчиков были «не бегай», «не прыгай», «не лазай», а у девочек — «волк», «Баба Яга», «Кощей Бессмертный». «Хорошими» словами у мальчиков были «танкист», «летчик», «космонавт», а у девочек — «мамочка», «папа», «бабушка», «мир», «май», «родина».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Та сторона речи, которая связана с поиском: нахождение словесных ассоциаций, решение кроссвордов — лучше представлена у мальчиков и мужчин. Например, Е. И. Степанова приводит данные о различиях между мужчинами и женщинами в быстроте и точности ассоциативных реакций на слова. В возрасте 18-19 лет быстрее и точнее реагировали мужчины.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Нарушения речи чаще наблюдаются у мальчиков. Соотношение мужского и женского заикания колеблется от 2:1 до 10:1 (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r>
        <w:rPr>
          <w:sz w:val="24"/>
          <w:lang w:val="en-US"/>
        </w:rPr>
        <w:t>Schnell</w:t>
      </w:r>
      <w:r w:rsidRPr="007D27BF">
        <w:rPr>
          <w:sz w:val="24"/>
        </w:rPr>
        <w:t xml:space="preserve">, </w:t>
      </w:r>
      <w:r>
        <w:rPr>
          <w:sz w:val="24"/>
        </w:rPr>
        <w:t>1946, 1947). Среди неспособных к чтению мальчики составляют от 60 до 100 %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Bennett</w:t>
      </w:r>
      <w:r w:rsidRPr="007D27BF">
        <w:rPr>
          <w:sz w:val="24"/>
        </w:rPr>
        <w:t xml:space="preserve">, </w:t>
      </w:r>
      <w:r>
        <w:rPr>
          <w:sz w:val="24"/>
        </w:rPr>
        <w:t>1938).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Художественные и музыкальные способности. </w:t>
      </w:r>
      <w:r>
        <w:rPr>
          <w:sz w:val="24"/>
        </w:rPr>
        <w:t xml:space="preserve">Девочки дошкольного возраста рисуют, как правило, более детально, чем мальчики того же возраста </w:t>
      </w:r>
      <w:r w:rsidRPr="007D27BF">
        <w:rPr>
          <w:sz w:val="24"/>
        </w:rPr>
        <w:t>(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Gesell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1940). В «тесте оценки искусства Мак-Адори» и «тесте суждений об искусстве Мейера» женщины превосходили мужчин на небольшую, но значимую величину (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r>
        <w:rPr>
          <w:sz w:val="24"/>
          <w:lang w:val="en-US"/>
        </w:rPr>
        <w:t>Barrett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1950; 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Eurich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H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Carroll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1931). В то же время в работе Е. Протро и </w:t>
      </w:r>
      <w:r>
        <w:rPr>
          <w:sz w:val="24"/>
          <w:lang w:val="en-US"/>
        </w:rPr>
        <w:t>X</w:t>
      </w:r>
      <w:r w:rsidRPr="007D27BF">
        <w:rPr>
          <w:sz w:val="24"/>
        </w:rPr>
        <w:t xml:space="preserve">. </w:t>
      </w:r>
      <w:r>
        <w:rPr>
          <w:sz w:val="24"/>
        </w:rPr>
        <w:t>Перри (</w:t>
      </w:r>
      <w:r>
        <w:rPr>
          <w:sz w:val="24"/>
          <w:lang w:val="en-US"/>
        </w:rPr>
        <w:t>E</w:t>
      </w:r>
      <w:r>
        <w:rPr>
          <w:sz w:val="24"/>
        </w:rPr>
        <w:t xml:space="preserve">. </w:t>
      </w:r>
      <w:r>
        <w:rPr>
          <w:sz w:val="24"/>
          <w:lang w:val="en-US"/>
        </w:rPr>
        <w:t>Prothro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H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Perry</w:t>
      </w:r>
      <w:r w:rsidRPr="007D27BF">
        <w:rPr>
          <w:sz w:val="24"/>
        </w:rPr>
        <w:t xml:space="preserve">, </w:t>
      </w:r>
      <w:r>
        <w:rPr>
          <w:sz w:val="24"/>
        </w:rPr>
        <w:t>1950) таких различий по тесту Мейера обнаружено не было.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Существенных половых различий в слуховом различении и музыкальной памяти найдено не было </w:t>
      </w:r>
      <w:r w:rsidRPr="007D27BF">
        <w:rPr>
          <w:sz w:val="24"/>
        </w:rPr>
        <w:t>(</w:t>
      </w:r>
      <w:r>
        <w:rPr>
          <w:sz w:val="24"/>
          <w:lang w:val="en-US"/>
        </w:rPr>
        <w:t>P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Farnsworth</w:t>
      </w:r>
      <w:r w:rsidRPr="007D27BF">
        <w:rPr>
          <w:sz w:val="24"/>
        </w:rPr>
        <w:t xml:space="preserve">, </w:t>
      </w:r>
      <w:r>
        <w:rPr>
          <w:sz w:val="24"/>
        </w:rPr>
        <w:t>1931). В тестах, в которых главной была эстетическая оценка музыкального произведения, лучшие результаты показывали женщины.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* * *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Итак, подведем некоторые итоги. Женщины превосходят мужчин в быстроте восприятия, в счете и беглости речи. Мужчины имеют некоторое преимущество в пространственной и временной ориентации, в понимании механических отношений и математических рассуждениях </w:t>
      </w:r>
      <w:r w:rsidRPr="007D27BF">
        <w:rPr>
          <w:sz w:val="24"/>
        </w:rPr>
        <w:t>(</w:t>
      </w:r>
      <w:r>
        <w:rPr>
          <w:sz w:val="24"/>
          <w:lang w:val="en-US"/>
        </w:rPr>
        <w:t>J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Levy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R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Gur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1980; 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Mac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Gee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1979; </w:t>
      </w:r>
      <w:r>
        <w:rPr>
          <w:sz w:val="24"/>
          <w:lang w:val="en-US"/>
        </w:rPr>
        <w:t>J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Mac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Glone</w:t>
      </w:r>
      <w:r w:rsidRPr="007D27BF">
        <w:rPr>
          <w:sz w:val="24"/>
        </w:rPr>
        <w:t xml:space="preserve">, </w:t>
      </w:r>
      <w:r>
        <w:rPr>
          <w:sz w:val="24"/>
        </w:rPr>
        <w:t>1980).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Взаимосвязи между психическими процессами. </w:t>
      </w:r>
      <w:r>
        <w:rPr>
          <w:sz w:val="24"/>
        </w:rPr>
        <w:t>В литературе неоднократно отмечался тот факт, что мужчины и женщины различаются по взаимосвязям различных</w:t>
      </w:r>
      <w:r w:rsidRPr="007D27BF">
        <w:rPr>
          <w:sz w:val="24"/>
        </w:rPr>
        <w:t xml:space="preserve"> </w:t>
      </w:r>
      <w:r>
        <w:rPr>
          <w:sz w:val="24"/>
        </w:rPr>
        <w:t>психических процессов. М. Э. Тынтс (1975) выявлено, что у женщин число значимых связей между показателями сенсомоторного навыка и показателями концентрации, переключения внимания и объемом кратковременной памяти больше, и они более тесные, чем у мужчин. Так, в корреляционной матрице женщин высокую степень тесноты имели 84 % из всех связей, а у мужчин — только 40 %. Показано, что у испытуемых женского пола показатели сенсомоторного навыка зависят как от концентрации, переключения и распределения внимания, так и от памяти; у мужчин же — главным образом от памяти, и в меньшей степени от свойств внимания.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М. М. Гарифуллина и Э. Р. Пээтс (1977) обнаружили, что у мужчин образное мышление имеет более высокий уровень развития и связано с памятью, а у женщин образное мышление развито слабее и связано больше всего с эмоционально-волевой сферой и вниманием.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В. П. Умнов (1979), изучая связь быстроты формирования зрительного образа с психическими процессами, обнаружил у женщин достоверных корреляций почти в 2 раза больше, чем у мужчин (соответственно 40 и 23 %). При этом структура связей у тех и других была разной. Для мужчин характерна связь восприятия с временными и точностными показателями переключения внимания (при установке на «скорость и точность») и с объемом образной памяти (геометрические фигуры); для женщин — с временными показателями переключения внимания (при установке «на скорость», «на точность») и объемными характеристиками кратковременной памяти на слоги и геометрические фигуры.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Л. Вормэк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Wormack</w:t>
      </w:r>
      <w:r w:rsidRPr="007D27BF">
        <w:rPr>
          <w:sz w:val="24"/>
        </w:rPr>
        <w:t xml:space="preserve">, </w:t>
      </w:r>
      <w:r>
        <w:rPr>
          <w:sz w:val="24"/>
        </w:rPr>
        <w:t>1980), проанализировав факторные структуры способностей, обнаружил, что у мужчин основные факторы способностей более дифференцированы и автономны, чем у женщин. У мужчин выделилось три фактора: вербальный, зрительно-пространственный и математический, в то время как у женщин все эти три фактора вошли в один. Второй фактор у женщин интерпретирован автором как «вербально-зависимый от пола».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5.6. Объяснения различий между мужчинами и женщинами в познавательных способностях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Как и в отношении любых различий между мужчинами и женщинами, в отношении различий по познавательным способностям тоже имеются два подхода. Первый говорит о том, что эти различия — результат воспитания или деятельности людей, т. е. социальной среды. Второй подход отстаивает генетическую природу этих различий.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i/>
          <w:sz w:val="24"/>
        </w:rPr>
        <w:t>Доказательства влияния социальных факторов на различия в способностях мужчин и женщин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Объяснения различий в уровне интеллекта. </w:t>
      </w:r>
      <w:r>
        <w:rPr>
          <w:sz w:val="24"/>
        </w:rPr>
        <w:t>М. Н. Лапинский (1915) писал, что «едва ли есть что-нибудь на свете, чего женский ум не может одолеть и понять наравне с мужским. Нужно для этого только одно: предмет должен заинтересовать женщину» (с. 82). Человек, задумавшийся над таким несоответствием между</w:t>
      </w:r>
      <w:r w:rsidRPr="007D27BF">
        <w:rPr>
          <w:sz w:val="24"/>
        </w:rPr>
        <w:t xml:space="preserve"> </w:t>
      </w:r>
      <w:r>
        <w:rPr>
          <w:sz w:val="24"/>
        </w:rPr>
        <w:t xml:space="preserve">развитием интеллекта у женщины и ее общественно значимыми достижениями, может выдвинуть четыре его причины: 1) либо мужчины </w:t>
      </w:r>
      <w:r>
        <w:rPr>
          <w:i/>
          <w:sz w:val="24"/>
        </w:rPr>
        <w:t xml:space="preserve">генетически талантливее </w:t>
      </w:r>
      <w:r>
        <w:rPr>
          <w:sz w:val="24"/>
        </w:rPr>
        <w:t xml:space="preserve">женщин в отношении </w:t>
      </w:r>
      <w:r>
        <w:rPr>
          <w:i/>
          <w:sz w:val="24"/>
        </w:rPr>
        <w:t>творчества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2) либо социальные условия благоприятны для </w:t>
      </w:r>
      <w:r>
        <w:rPr>
          <w:i/>
          <w:sz w:val="24"/>
        </w:rPr>
        <w:t xml:space="preserve">развития </w:t>
      </w:r>
      <w:r>
        <w:rPr>
          <w:sz w:val="24"/>
        </w:rPr>
        <w:t xml:space="preserve">способностей мужчин, 3) либо женщинам общество не дает возможности </w:t>
      </w:r>
      <w:r>
        <w:rPr>
          <w:i/>
          <w:sz w:val="24"/>
        </w:rPr>
        <w:t xml:space="preserve">проявить </w:t>
      </w:r>
      <w:r>
        <w:rPr>
          <w:sz w:val="24"/>
        </w:rPr>
        <w:t xml:space="preserve">имеющийся талант (делая, например, недоступным для них освоение некоторых профессий), 4) либо они сами </w:t>
      </w:r>
      <w:r>
        <w:rPr>
          <w:i/>
          <w:sz w:val="24"/>
        </w:rPr>
        <w:t>не хотят его проявлять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а направляют свои способности в другое русло. В пользу двух последних предположений могут свидетельствовать факты, выявленные в одном исследовании: две трети женщин с высоким коэффициентом интеллекта (170 и выше) были домохозяйками или служащими офиса. Число же женщин, имевших одинаковый интеллект с мужчинами и занимавшихся преподаванием в университете или наукой, было небольшим </w:t>
      </w:r>
      <w:r w:rsidRPr="007D27BF">
        <w:rPr>
          <w:sz w:val="24"/>
        </w:rPr>
        <w:t>(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Terman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M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Oden</w:t>
      </w:r>
      <w:r w:rsidRPr="007D27BF">
        <w:rPr>
          <w:sz w:val="24"/>
        </w:rPr>
        <w:t xml:space="preserve">, </w:t>
      </w:r>
      <w:r>
        <w:rPr>
          <w:sz w:val="24"/>
        </w:rPr>
        <w:t>1947).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Распространению мнения о более высоком интеллекте мужчин, по мнению А. Анастази (2001), могло способствовать то обстоятельство, что девочки созревают в половом отношении раньше мальчиков и поэтому стремятся к общению с более старшими из них. Это различие в возрасте сохраняется и в последующие годы, в том числе и тогда, когда девушка выходит замуж. Муж и большинство его друзей того же возраста, естественно, имеют превосходство перед девушкой в образовании и жизненном опыте. На этом фоне девушки кажутся менее мудрыми, осведомленными, и это может быть истолковано как гендерное различие в уровне интеллекта.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Объяснения различий в пространственных способностях. </w:t>
      </w:r>
      <w:r>
        <w:rPr>
          <w:sz w:val="24"/>
        </w:rPr>
        <w:t xml:space="preserve">Поскольку преобладание мальчиков в способности к абстрактной манипуляции начинает обнаруживаться к 11 годам, некоторые авторы полагают, что эти различия обусловливаются игровой деятельностью, в частности тем, что мальчики играют в машинки, футбол и т. п. Кроме того, по данным Р. Хилтон </w:t>
      </w:r>
      <w:r w:rsidRPr="007D27BF">
        <w:rPr>
          <w:sz w:val="24"/>
        </w:rPr>
        <w:t>(</w:t>
      </w:r>
      <w:r>
        <w:rPr>
          <w:sz w:val="24"/>
          <w:lang w:val="en-US"/>
        </w:rPr>
        <w:t>R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Hilton</w:t>
      </w:r>
      <w:r w:rsidRPr="007D27BF">
        <w:rPr>
          <w:sz w:val="24"/>
        </w:rPr>
        <w:t xml:space="preserve">, </w:t>
      </w:r>
      <w:r>
        <w:rPr>
          <w:sz w:val="24"/>
        </w:rPr>
        <w:t>1985) за 20 лет различия между мужчинами и женщинами в успешности выполнения тестов на пространственные отношения уменьшились.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Объяснения различий в математических способностях. </w:t>
      </w:r>
      <w:r>
        <w:rPr>
          <w:sz w:val="24"/>
        </w:rPr>
        <w:t xml:space="preserve">Д. Кенрик пытается объяснить половые различия в математических способностях тем, что у лиц мужского пола, вследствие повышенного уровня тестостерона, больше выражен дух соревновательности и, таким образом, различия в математической </w:t>
      </w:r>
      <w:r>
        <w:rPr>
          <w:i/>
          <w:sz w:val="24"/>
        </w:rPr>
        <w:t>успеваемости</w:t>
      </w:r>
      <w:r>
        <w:rPr>
          <w:sz w:val="24"/>
        </w:rPr>
        <w:t>, по мнению этого автора, являются вторичным феноменом. Ссылка Д. Кенрика на большую соревновательность мужчин представляется несостоятельной: тогда мужчины должны были бы иметь превосходство по всем способностям, чего в действительности не наблюдается.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Другие авторы видят причины худшей успеваемости по математике женщин по сравнению с мужчинами либо в том, что им недостает уверенности в своих математических способностях, вследствие чего они не рассчитывают на успехи в этой области знаний, либо в том, что родители и учителя редко поощряют девочек в изучении математики, либо в том, что девочки считают математические достижения неподходящими для своей гендерной роли («математика — не женская профессия»).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Несмотря на то что получен ряд фактов, которые можно трактовать в пользу выдвинутых причин, однозначное их толкование вряд ли осуществимо. Так, Экклз</w:t>
      </w:r>
      <w:r w:rsidRPr="007D27BF">
        <w:rPr>
          <w:sz w:val="24"/>
        </w:rPr>
        <w:t xml:space="preserve"> (</w:t>
      </w:r>
      <w:r>
        <w:rPr>
          <w:sz w:val="24"/>
          <w:lang w:val="en-US"/>
        </w:rPr>
        <w:t>Eccles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1989) выявила, что уверенность женщин в своих математических способностях снижается, начиная с 7-го класса и включая период обучения в вузе. Но разве нельзя рассматривать это снижение как следствие все возрастающей трудности программ по математике и вследствие этого снижения продуктивности учебной деятельности женщин, гипотетически имеющих средний уровень математических способностей? Конечно, и уверенность в своих силах, и поддержка со стороны родителей и учителей важны для успешного обучения, так как они усиливают мотив учения. Но эти факторы должны рассматриваться наряду с другими, а не являться единственно объясняющими различия между мужчинами и женщинами. Кроме того, по данным Д. Хайда с соавторами </w:t>
      </w:r>
      <w:r w:rsidRPr="007D27BF">
        <w:rPr>
          <w:sz w:val="24"/>
        </w:rPr>
        <w:t>(</w:t>
      </w:r>
      <w:r>
        <w:rPr>
          <w:sz w:val="24"/>
          <w:lang w:val="en-US"/>
        </w:rPr>
        <w:t>Hyde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1990), имеются лишь небольшие различия в уверенности школьников разного пола в своих математических способностях, которые, правда, в вузе увеличиваются. По данным этих авторов, среди студентов юноши с большей уверенностью считают математику мужским занятием, чем девушки. Тот же факт, что девушки реже изъявляют желание посещать факультативные занятия по математике, менее охотно записываются на курсы с ее углубленным изучением, может объясняться не только тем, что математика не соответствует роли женщины, но и опять-таки связью с меньшими способностями, которые, как известно, проявляются в склонности к соответствующим им занятиям. Если математические способности невысокие, то и склонность к математике может отсутствовать. Во всяком случае, на математических факультетах педагогических вузов нашей страны в большинстве учатся девушки, и их, очевидно, нисколько не смущает, что преподавание математики — «мужское» дело. Правда, в США фактор гендерной роли в выборе профессии математика оказывает большое влияние. Так, девочки, успешно прошедшие курсы математики, в 3 раза реже, чем мальчики, желают работать в этой области. Из математически одаренных школьников девочки в 2 раза реже выбирают профессию математика.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Выдвигается также предположение, что в странах, продвинутых в отношении выравнивания социального статуса мужчин и женщин, разница в математических способностях тех и других значительно меньше, чем в странах с сильным гендерным расслоением </w:t>
      </w:r>
      <w:r w:rsidRPr="007D27BF">
        <w:rPr>
          <w:sz w:val="24"/>
        </w:rPr>
        <w:t>(</w:t>
      </w:r>
      <w:r>
        <w:rPr>
          <w:sz w:val="24"/>
          <w:lang w:val="en-US"/>
        </w:rPr>
        <w:t>Baker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Perkin</w:t>
      </w:r>
      <w:r w:rsidRPr="007D27BF">
        <w:rPr>
          <w:sz w:val="24"/>
        </w:rPr>
        <w:t>-</w:t>
      </w:r>
      <w:r>
        <w:rPr>
          <w:sz w:val="24"/>
          <w:lang w:val="en-US"/>
        </w:rPr>
        <w:t>Jones</w:t>
      </w:r>
      <w:r w:rsidRPr="007D27BF">
        <w:rPr>
          <w:sz w:val="24"/>
        </w:rPr>
        <w:t xml:space="preserve">, </w:t>
      </w:r>
      <w:r>
        <w:rPr>
          <w:sz w:val="24"/>
        </w:rPr>
        <w:t>1993). Однако лучшая успеваемость мужчин в решении стандартного математического теста в таких «эмансипированных» странах, как Франция, Нидерланды, и отсутствие различий в Японии, Нигерии не может свидетельствовать о правомерности этого предположения.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Конечно, гендерные стереотипы в сознании родителей и учителей о роли математики в выборе профессии (например, инженера) мужчиной и женщиной существуют и влияют на отношение школьников разного пола к изучению этого предмета (больше поощряются занятия математикой мальчиков и меньше — девочек). Но опять-таки речь должна идти о мотивации и связанной с ней успеваемости по этому предмету, а не о математических способностях. В том же случае, если у ребенка обнаруживаются экстраординарные математические способности, родители в равной степени поощряют математические достижения мальчиков и девочек </w:t>
      </w:r>
      <w:r w:rsidRPr="007D27BF">
        <w:rPr>
          <w:sz w:val="24"/>
        </w:rPr>
        <w:t>(</w:t>
      </w:r>
      <w:r>
        <w:rPr>
          <w:sz w:val="24"/>
          <w:lang w:val="en-US"/>
        </w:rPr>
        <w:t>Raymond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Benbow</w:t>
      </w:r>
      <w:r w:rsidRPr="007D27BF">
        <w:rPr>
          <w:sz w:val="24"/>
        </w:rPr>
        <w:t xml:space="preserve">, </w:t>
      </w:r>
      <w:r>
        <w:rPr>
          <w:sz w:val="24"/>
        </w:rPr>
        <w:t>1986).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Объяснения различий в речевых способностях. </w:t>
      </w:r>
      <w:r>
        <w:rPr>
          <w:sz w:val="24"/>
        </w:rPr>
        <w:t>М. О'Брайен, К. Нейгл объясняют лучшие вербальные способности девочек тем, что они играют в куклы, а мальчики</w:t>
      </w:r>
      <w:r w:rsidRPr="007D27BF">
        <w:rPr>
          <w:sz w:val="24"/>
        </w:rPr>
        <w:t xml:space="preserve"> </w:t>
      </w:r>
      <w:r>
        <w:rPr>
          <w:sz w:val="24"/>
        </w:rPr>
        <w:t xml:space="preserve">в другие игры, поэтому у первых больше возможностей осваивать язык и практиковаться в нем. Авторы предполагают, что эти различия обусловлены более ранним физическим созреванием девочек. Однако возможно и другое объяснение: известно, что матери чаще говорят с дочерьми, чем с сыновьями, чаще поют девочкам колыбельные </w:t>
      </w:r>
      <w:r w:rsidRPr="007D27BF">
        <w:rPr>
          <w:sz w:val="24"/>
        </w:rPr>
        <w:t>(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McCarthy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1953; М. </w:t>
      </w:r>
      <w:r>
        <w:rPr>
          <w:sz w:val="24"/>
          <w:lang w:val="en-US"/>
        </w:rPr>
        <w:t>Lewis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1972). Наконец, ряд авторов полагают, что чаще проявляемое мальчиками в разговоре и чтении структурное несоответствие стандартам приводит к большей фрустрации и замешательству в разговорных ситуациях, чем девочек. Это может оказаться важным фактором, влияющим на замедление нормального развития вербальных функций у мальчиков </w:t>
      </w:r>
      <w:r w:rsidRPr="007D27BF">
        <w:rPr>
          <w:sz w:val="24"/>
        </w:rPr>
        <w:t>(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McCarthy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H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Schnell</w:t>
      </w:r>
      <w:r w:rsidRPr="007D27BF">
        <w:rPr>
          <w:sz w:val="24"/>
        </w:rPr>
        <w:t>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i/>
          <w:sz w:val="24"/>
        </w:rPr>
        <w:t>Доказательства генетической обусловленности различий в способностях мужчин и женщин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В отношении генетической обусловленности различий мужчин и женщин по ряду познавательных способностей интерес представляют исследования влияния </w:t>
      </w:r>
      <w:r>
        <w:rPr>
          <w:i/>
          <w:sz w:val="24"/>
        </w:rPr>
        <w:t xml:space="preserve">гормонального фона </w:t>
      </w:r>
      <w:r>
        <w:rPr>
          <w:sz w:val="24"/>
        </w:rPr>
        <w:t>на успешность решения задач.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Д. Кимура (1992) описывает опыты Р. Вулфорда, который давал задания на пространственное мышление женщинам до родов и после них, в расчете, что именно в эти периоды наблюдается максимальное колебание уровня гормонов. Когда у женщин снижался уровень женского полового гормона эстрогена в крови, выполнение пространственных тестов значительно улучшалось. С другой стороны, Д. Кимура приводит данные В. Шут, согласно которым высокий уровень в крови женщин мужского гормона тестостерона положительно коррелирует с успешностью выполнения задач на пространственное мышление (напомню, что оно лучше развито у мужчин). А. Эрхард и Дж. Манн утверждают, что девочки с повышенным содержанием мужских гормонов обладают рядом интеллектуальных преимуществ перед обычными девочками того же возраста. Казалось бы, эти факты прямо свидетельствуют о генетической обусловленности этой способности и объясняют ее лучшее проявление у мужчин. Однако именно у мужчин такой зависимости между уровнем в крови тестостерона и выраженностью пространственных способностей и не выявлено. Наоборот, была выявлена обратная зависимость, т. е. чем меньше в крови тестостерона, тем выше уровень этих способностей. Больше того, мужчины с низким уровнем этого гормона лучше справляются с решением математических задач. У женщин такой зависимости не выявлено.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связи с этими противоречиями некоторые авторы выдвигают концепцию оптимума гормонального фона. В отношении успешности решения пространственных задач она схематически выглядит так (рис. 5.7).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905250" cy="2190750"/>
            <wp:effectExtent l="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(1 — женщины с низким уровнем андрогенов;</w:t>
      </w:r>
      <w:r w:rsidRPr="007D27BF">
        <w:rPr>
          <w:sz w:val="24"/>
        </w:rPr>
        <w:t xml:space="preserve"> </w:t>
      </w:r>
      <w:r>
        <w:rPr>
          <w:sz w:val="24"/>
        </w:rPr>
        <w:t>2 — женщины с высоким уровнем андрогенов; 3 — мужчины с низким уровнем андрогенов;</w:t>
      </w:r>
      <w:r w:rsidRPr="007D27BF">
        <w:rPr>
          <w:sz w:val="24"/>
        </w:rPr>
        <w:t xml:space="preserve"> </w:t>
      </w:r>
      <w:r>
        <w:rPr>
          <w:sz w:val="24"/>
        </w:rPr>
        <w:t>4 — мужчины с высоким уровнем андрогенов)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5.7. Связь успешности решения пространственных задач с уровнем андрогенов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Р. Стэнфорд (1961) выявил, что способности к пространственному воображению передаются от матери к сыну и от отца к дочери, но не от отца к сыну. Это дало ему основание предположить существование генетического механизма наследования пространственных способностей. В эти представления внесли уточнения Д. Гудинаф с коллегами. Было замечено, что показатели, объединенные под одним названием пространственных способностей, существенно различаются по механизму наследования. Кроме того, случаи генетической и гормональной патологии (синдром Шеревского-Тернера, </w:t>
      </w:r>
      <w:r>
        <w:rPr>
          <w:sz w:val="24"/>
          <w:lang w:val="en-US"/>
        </w:rPr>
        <w:t>XO</w:t>
      </w:r>
      <w:r>
        <w:rPr>
          <w:sz w:val="24"/>
        </w:rPr>
        <w:t xml:space="preserve"> синдром, мужской псевдогермафродитизм)</w:t>
      </w:r>
      <w:r w:rsidRPr="007D27BF">
        <w:rPr>
          <w:sz w:val="24"/>
        </w:rPr>
        <w:t xml:space="preserve"> </w:t>
      </w:r>
      <w:r>
        <w:rPr>
          <w:sz w:val="24"/>
        </w:rPr>
        <w:t>не подтверждают гипотезу Р. Стэнфорда</w:t>
      </w:r>
      <w:r w:rsidRPr="007D27BF">
        <w:rPr>
          <w:sz w:val="24"/>
        </w:rPr>
        <w:t xml:space="preserve"> </w:t>
      </w:r>
      <w:r>
        <w:rPr>
          <w:sz w:val="24"/>
        </w:rPr>
        <w:t>(Т. В. Виноградова, В. В. Семенов, 1993).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Мозговая патология дает основания говорить о половых различиях в локализации центров, управляющих пространственным мышлением. Так, у женщин имеется передняя локализация центров, связанных с выбором действий, а у мужчин — задняя. Поэтому с тестом «Кубики Косса» мужчины хуже справляются при повреждении задних отделов мозга, а женщины — передних отделов мозга.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5.7. Половые различия в проявлении психомоторных качеств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Говоря о различиях мужчин и женщин в способностях, современные психологи упирают на тот факт, что достоверными являются только различия в способности к ориентированию в пространстве, математических и речевых способностях, часто упуская из виду, что такими же достоверными являются и различия по ряду психомоторных способностей. Между тем еще А. Гезелл со своими сотрудниками </w:t>
      </w:r>
      <w:r w:rsidRPr="007D27BF">
        <w:rPr>
          <w:sz w:val="24"/>
        </w:rPr>
        <w:t>(</w:t>
      </w:r>
      <w:r>
        <w:rPr>
          <w:sz w:val="24"/>
          <w:lang w:val="en-US"/>
        </w:rPr>
        <w:t>A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Gesell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7D27BF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7D27BF">
        <w:rPr>
          <w:sz w:val="24"/>
        </w:rPr>
        <w:t xml:space="preserve">., </w:t>
      </w:r>
      <w:r>
        <w:rPr>
          <w:sz w:val="24"/>
        </w:rPr>
        <w:t>1940) показал на детях дошкольного возраста преимущество мальчиков в телесной ловкости: мальчики с большей скоростью и меньшими ошибками проходили по ряду узких досок, дальше и точнее бросали мяч. С другой стороны, девочки обладают большей ловкостью рук, что, в частности, проявляется в том, что они обычно раньше и лучше мальчиков умеют сами одеваться. Лучшая ручная ловкость девочек проявляется при мытье рук, поворачивании дверных ручек, застегивании пуговиц и завязывании банта. Эти различия в большинстве своем сохраняются и у взрослых.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Сила мышц. </w:t>
      </w:r>
      <w:r>
        <w:rPr>
          <w:sz w:val="24"/>
        </w:rPr>
        <w:t>Мышечная сила у лиц мужского пола больше, чем у лиц женского пола. Это обусловлено тем, что в организме мужчин содержится больше андрогенов. Андрогены влияют на активную (мышечную) массу тела, поэтому у мужчин она больше, чем у женщин Мышечная же масса влияет на проявление силы. Общая мышечная сила у женщин составляет примерно две трети силы мужчин.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Влияние гормонального фактора на половые различия в силе мышц можно видеть и в том, что до периода полового созревания (в возрасте 8-10 лет) сила кисти мальчиков и девочек существенно не различается (у мальчиков она больше лишь</w:t>
      </w:r>
      <w:r w:rsidRPr="007D27BF">
        <w:rPr>
          <w:sz w:val="24"/>
        </w:rPr>
        <w:t xml:space="preserve"> </w:t>
      </w:r>
      <w:r>
        <w:rPr>
          <w:sz w:val="24"/>
        </w:rPr>
        <w:t>на 1-</w:t>
      </w:r>
      <w:smartTag w:uri="urn:schemas-microsoft-com:office:smarttags" w:element="metricconverter">
        <w:smartTagPr>
          <w:attr w:name="ProductID" w:val="3 кг"/>
        </w:smartTagPr>
        <w:r>
          <w:rPr>
            <w:sz w:val="24"/>
          </w:rPr>
          <w:t>3 кг</w:t>
        </w:r>
      </w:smartTag>
      <w:r>
        <w:rPr>
          <w:sz w:val="24"/>
        </w:rPr>
        <w:t xml:space="preserve">). Но уже в 13 лет это различие увеличивается до </w:t>
      </w:r>
      <w:smartTag w:uri="urn:schemas-microsoft-com:office:smarttags" w:element="metricconverter">
        <w:smartTagPr>
          <w:attr w:name="ProductID" w:val="7 кг"/>
        </w:smartTagPr>
        <w:r>
          <w:rPr>
            <w:sz w:val="24"/>
          </w:rPr>
          <w:t>7 кг</w:t>
        </w:r>
      </w:smartTag>
      <w:r>
        <w:rPr>
          <w:sz w:val="24"/>
        </w:rPr>
        <w:t xml:space="preserve">, а в 16 лет — до </w:t>
      </w:r>
      <w:smartTag w:uri="urn:schemas-microsoft-com:office:smarttags" w:element="metricconverter">
        <w:smartTagPr>
          <w:attr w:name="ProductID" w:val="15 кг"/>
        </w:smartTagPr>
        <w:r>
          <w:rPr>
            <w:sz w:val="24"/>
          </w:rPr>
          <w:t>15 кг</w:t>
        </w:r>
      </w:smartTag>
      <w:r>
        <w:rPr>
          <w:sz w:val="24"/>
        </w:rPr>
        <w:t xml:space="preserve">. К 25 годам разница между силой кисти мужчин и женщин достигает </w:t>
      </w:r>
      <w:smartTag w:uri="urn:schemas-microsoft-com:office:smarttags" w:element="metricconverter">
        <w:smartTagPr>
          <w:attr w:name="ProductID" w:val="26,5 кг"/>
        </w:smartTagPr>
        <w:r>
          <w:rPr>
            <w:sz w:val="24"/>
          </w:rPr>
          <w:t>26,5 кг</w:t>
        </w:r>
      </w:smartTag>
      <w:r>
        <w:rPr>
          <w:sz w:val="24"/>
        </w:rPr>
        <w:t xml:space="preserve"> (Е. П. Ильин, 1958) — рис. 5.8. По данным канадских ученых </w:t>
      </w:r>
      <w:r w:rsidRPr="007D27BF">
        <w:rPr>
          <w:sz w:val="24"/>
        </w:rPr>
        <w:t>(</w:t>
      </w:r>
      <w:r>
        <w:rPr>
          <w:sz w:val="24"/>
          <w:lang w:val="en-US"/>
        </w:rPr>
        <w:t>F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Smoll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R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Schutz</w:t>
      </w:r>
      <w:r w:rsidRPr="007D27BF">
        <w:rPr>
          <w:sz w:val="24"/>
        </w:rPr>
        <w:t xml:space="preserve">, </w:t>
      </w:r>
      <w:r>
        <w:rPr>
          <w:sz w:val="24"/>
        </w:rPr>
        <w:t>1990), с 9 до 17 лет мышечная сила выросла у мальчиков на 160 %, а у девочек — только на 37 %.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781675" cy="3200400"/>
            <wp:effectExtent l="0" t="0" r="9525" b="0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 xml:space="preserve">(А — данные лиц мужского пола; Б — данные лиц женского пола. </w:t>
      </w:r>
      <w:r>
        <w:rPr>
          <w:sz w:val="24"/>
          <w:lang w:val="en-US"/>
        </w:rPr>
        <w:t>A</w:t>
      </w:r>
      <w:r w:rsidRPr="007D27BF">
        <w:rPr>
          <w:sz w:val="24"/>
          <w:vertAlign w:val="subscript"/>
        </w:rPr>
        <w:t>1</w:t>
      </w:r>
      <w:r w:rsidRPr="007D27BF">
        <w:rPr>
          <w:sz w:val="24"/>
        </w:rPr>
        <w:t xml:space="preserve"> </w:t>
      </w:r>
      <w:r>
        <w:rPr>
          <w:sz w:val="24"/>
        </w:rPr>
        <w:t>и Б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— данные середины 1950-х гг. (Е. П. Ильин); А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Б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— данные середины 1980-х гг. (Б. А. Анчугин))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5.8. Мышечная сила кисти у лиц мужского и женского пола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Ю. М. Уфлянда (1965), половые различия в силе для различных мышечных групп существенно разнятся. Сила мышц, сгибающих руку в локтевом суставе, у женщин в среднем ниже, чем у мужчин, в 2 раза. По становой силе различия составляли только 40 %, а по другим мышечным группам — и того меньше (20-25 % в пользу мужчин). Это может указывать на б</w:t>
      </w:r>
      <w:r>
        <w:rPr>
          <w:i/>
          <w:sz w:val="24"/>
        </w:rPr>
        <w:t>о</w:t>
      </w:r>
      <w:r>
        <w:rPr>
          <w:sz w:val="24"/>
        </w:rPr>
        <w:t>льшую роль бытовой и профессиональной деятельности в развитии силы у мужчин, чем у женщин.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Данные свидетельствуют о том, что наибольшие различия между мужчинами и женщинами (в пользу первых) наблюдаются в силе мышц верхних конечностей и туловища. Например, по данным Л. А. Головей и Н. А. Грищенко (1976), становая сила мужчин в возрасте 19-26 лет составляет 120-</w:t>
      </w:r>
      <w:smartTag w:uri="urn:schemas-microsoft-com:office:smarttags" w:element="metricconverter">
        <w:smartTagPr>
          <w:attr w:name="ProductID" w:val="130 кг"/>
        </w:smartTagPr>
        <w:r>
          <w:rPr>
            <w:sz w:val="24"/>
          </w:rPr>
          <w:t>130 кг</w:t>
        </w:r>
      </w:smartTag>
      <w:r>
        <w:rPr>
          <w:sz w:val="24"/>
        </w:rPr>
        <w:t>, а женщин только 58-</w:t>
      </w:r>
      <w:smartTag w:uri="urn:schemas-microsoft-com:office:smarttags" w:element="metricconverter">
        <w:smartTagPr>
          <w:attr w:name="ProductID" w:val="78 кг"/>
        </w:smartTagPr>
        <w:r>
          <w:rPr>
            <w:sz w:val="24"/>
          </w:rPr>
          <w:t>78 кг</w:t>
        </w:r>
      </w:smartTag>
      <w:r>
        <w:rPr>
          <w:sz w:val="24"/>
        </w:rPr>
        <w:t>. В то же время по силе мышц ног различия между мужчинами и женщинами значительно меньше, что связывают с постоянной бытовой тренировкой женщинами этих мышц при ходьбе, беге и т. п.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Скоростные показатели. </w:t>
      </w:r>
      <w:r>
        <w:rPr>
          <w:sz w:val="24"/>
        </w:rPr>
        <w:t xml:space="preserve">Скорость движений у мужчин тоже выше на 15-30 % </w:t>
      </w:r>
      <w:r w:rsidRPr="007D27BF">
        <w:rPr>
          <w:sz w:val="24"/>
        </w:rPr>
        <w:t>(</w:t>
      </w:r>
      <w:r>
        <w:rPr>
          <w:sz w:val="24"/>
          <w:lang w:val="en-US"/>
        </w:rPr>
        <w:t>F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Henry</w:t>
      </w:r>
      <w:r w:rsidRPr="007D27BF">
        <w:rPr>
          <w:sz w:val="24"/>
        </w:rPr>
        <w:t xml:space="preserve">, </w:t>
      </w:r>
      <w:r>
        <w:rPr>
          <w:sz w:val="24"/>
        </w:rPr>
        <w:t xml:space="preserve">1960; </w:t>
      </w:r>
      <w:r>
        <w:rPr>
          <w:sz w:val="24"/>
          <w:lang w:val="en-US"/>
        </w:rPr>
        <w:t>D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Klecka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L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Minarik</w:t>
      </w:r>
      <w:r w:rsidRPr="007D27BF">
        <w:rPr>
          <w:sz w:val="24"/>
        </w:rPr>
        <w:t xml:space="preserve">, </w:t>
      </w:r>
      <w:r>
        <w:rPr>
          <w:sz w:val="24"/>
          <w:lang w:val="en-US"/>
        </w:rPr>
        <w:t>I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Novosadova</w:t>
      </w:r>
      <w:r w:rsidRPr="007D27BF">
        <w:rPr>
          <w:sz w:val="24"/>
        </w:rPr>
        <w:t xml:space="preserve">, </w:t>
      </w:r>
      <w:r>
        <w:rPr>
          <w:sz w:val="24"/>
        </w:rPr>
        <w:t>1960). Несколько больше у мужчин и максимальная частота движений (Д. П. Букреева, 1955; Е. М. Данилович, 1982), хотя эти различия по данным Й. М. Янкаускаса (1972) отчетливо проявляются лишь в возрасте 17-22 лет (рис. 5.9).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2647950" cy="3571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5.9. Максимальная частота элементарных движений (количество ударов за 10 с) у лиц мужского</w:t>
      </w:r>
      <w:r>
        <w:rPr>
          <w:sz w:val="24"/>
          <w:lang w:val="en-US"/>
        </w:rPr>
        <w:t xml:space="preserve"> </w:t>
      </w:r>
      <w:r>
        <w:rPr>
          <w:sz w:val="24"/>
        </w:rPr>
        <w:t>и женского пола (по Й. М. Янкаускасу)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 эксперименте М. И. Семенова (1972) испытуемым предлагалось на таблице Анфимова в течение 9 минут как можно быстрее зачеркивать подряд каждую букву движением карандаша сверху вниз налево. Оказалось, что как по максимальному темпу работы (за первые 15 с), так и по ее общему объему (количеству зачеркнутых букв за все время работы) преимущество имели девочки (табл. 5.5 и 5.6).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5.5.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Максимальный темп работы у мальчиков и девочек при различной выраженности «внешнего» баланса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1985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Типологические особенности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Темп работы (кол-во движений)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Мальчики (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</w:rPr>
              <w:t>=57)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M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Девочки (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</w:rPr>
              <w:t>=53)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M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возбуждения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36,7 ± 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41,5 ± 1,5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Уравновешенность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38,1 ± 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 ± 1,0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торможения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32,7 ± 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37,0 ± 0,9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5.6.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Объем выполненной работы за 9 минут у мальчиков и девочек при различной выраженности «внешнего» баланса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05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 w:val="restart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Типологические особенности</w:t>
            </w:r>
          </w:p>
        </w:tc>
        <w:tc>
          <w:tcPr>
            <w:tcW w:w="4473" w:type="dxa"/>
            <w:gridSpan w:val="2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 зачеркиваний за 9 минут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/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Мальчики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  <w:tc>
          <w:tcPr>
            <w:tcW w:w="2205" w:type="dxa"/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Девочки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M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возбуждения</w:t>
            </w:r>
          </w:p>
        </w:tc>
        <w:tc>
          <w:tcPr>
            <w:tcW w:w="226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867 ± 27</w:t>
            </w:r>
          </w:p>
        </w:tc>
        <w:tc>
          <w:tcPr>
            <w:tcW w:w="2205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915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Уравновешенность</w:t>
            </w:r>
          </w:p>
        </w:tc>
        <w:tc>
          <w:tcPr>
            <w:tcW w:w="226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871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205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926 ± 23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торможения</w:t>
            </w:r>
          </w:p>
        </w:tc>
        <w:tc>
          <w:tcPr>
            <w:tcW w:w="226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728 ± 25</w:t>
            </w:r>
          </w:p>
        </w:tc>
        <w:tc>
          <w:tcPr>
            <w:tcW w:w="2205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811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Латентный период простых и сложных двигательных реакций, согласно большинству авторов </w:t>
      </w:r>
      <w:r w:rsidRPr="007D27BF">
        <w:rPr>
          <w:sz w:val="24"/>
        </w:rPr>
        <w:t>(</w:t>
      </w:r>
      <w:r>
        <w:rPr>
          <w:sz w:val="24"/>
          <w:lang w:val="en-US"/>
        </w:rPr>
        <w:t>F</w:t>
      </w:r>
      <w:r w:rsidRPr="007D27BF">
        <w:rPr>
          <w:sz w:val="24"/>
        </w:rPr>
        <w:t xml:space="preserve">. </w:t>
      </w:r>
      <w:r>
        <w:rPr>
          <w:sz w:val="24"/>
          <w:lang w:val="en-US"/>
        </w:rPr>
        <w:t>Henry</w:t>
      </w:r>
      <w:r w:rsidRPr="007D27BF">
        <w:rPr>
          <w:sz w:val="24"/>
        </w:rPr>
        <w:t xml:space="preserve">, </w:t>
      </w:r>
      <w:r>
        <w:rPr>
          <w:sz w:val="24"/>
        </w:rPr>
        <w:t>1960; М. А. Айрапетян, 1968; М. И. Семенов, 1972; Н. М. Пейсахов, 1974), короче у мужчин, причем независимо от возраста и вида сигнала (рис. 5.10) и от того, какой нервный процесс у них преобладает (табл. 5.7).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886200" cy="2324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5.10. Время простой реакции мальчиков и девочек на словесный сигнал (М. А. Айрапетян, 1968)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5.7.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Латентный период зрительно-двигательной реакции у мальчиков и девочек 13-15 лет с различными типологическими особенностями по «внешнему» балансу </w:t>
      </w:r>
      <w:r>
        <w:rPr>
          <w:sz w:val="24"/>
        </w:rPr>
        <w:t>(данные М. И. Семенова, 1972)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842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Типологические особенности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Латентный период, мс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Мальчики (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</w:rPr>
              <w:t>=57)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M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Девочки (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</w:rPr>
              <w:t>=53)</w:t>
            </w:r>
          </w:p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M </w:t>
            </w:r>
            <w:r>
              <w:rPr>
                <w:b/>
                <w:sz w:val="24"/>
              </w:rPr>
              <w:t>±</w:t>
            </w:r>
            <w:r>
              <w:rPr>
                <w:b/>
                <w:sz w:val="24"/>
                <w:lang w:val="en-US"/>
              </w:rPr>
              <w:t xml:space="preserve"> m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возбуждения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 ± 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2,0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Уравновешенность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 ± 2,3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Преобладание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 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2,6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Pr="007D27BF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При изучении латентного времени напряжения (ЛВН) и расслабления (ЛВР) мышц с помощью электромиографии В. Л. Федоров и Й. М. Янкаускас (1972)</w:t>
      </w:r>
      <w:r w:rsidRPr="007D27BF">
        <w:rPr>
          <w:sz w:val="24"/>
        </w:rPr>
        <w:t xml:space="preserve"> </w:t>
      </w:r>
      <w:r>
        <w:rPr>
          <w:sz w:val="24"/>
        </w:rPr>
        <w:t>выявили, что ЛВН короче во всех возрастных группах у лиц мужского пола, а ЛВР короче во всех возрастных группах у лиц женского пола (рис. 5.11).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076825" cy="3076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 w:rsidRPr="007D27BF">
        <w:rPr>
          <w:sz w:val="24"/>
        </w:rPr>
        <w:t>(</w:t>
      </w:r>
      <w:r>
        <w:rPr>
          <w:sz w:val="24"/>
        </w:rPr>
        <w:t>1 — мужчины; 2 — женщины; 3 — спортсмены; 4 — спортсменки)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5.11. Изменение с возрастом латентного времени напряжения мышц (</w:t>
      </w:r>
      <w:r>
        <w:rPr>
          <w:i/>
          <w:sz w:val="24"/>
        </w:rPr>
        <w:t>а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и латентного времени расслабления мышц (</w:t>
      </w:r>
      <w:r>
        <w:rPr>
          <w:i/>
          <w:sz w:val="24"/>
        </w:rPr>
        <w:t>б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(по Й. М. Янкаускасу)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А. И. Фатеевой (1976), в возрастной группе 8-9 лет различий между мальчиками и девочками по времени простой двигательной реакции нет. Но уже в 11-12 лет это время меньше у мальчиков.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И. В. Грошев (2000) выявил, что с возрастом половые различия по времени двигательной реакции увеличиваются: у 14-летних школьников время двигательной реакции короче, чем у школьниц на 12 мс, у 15-летних — на 18 мс, у 18-летних — на 16 мс. В словесной реакции, наоборот, разница между мальчиками и девочками уменьшается и равна в 14, 15 и 18 лет соответственно 55, 30 и 19 мс.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А. И. Фатеева обнаружила, что девочки 9-12 лет в реакциях на движущийся объект чаще запаздывают по сравнению с мальчиками.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Координационные показатели. </w:t>
      </w:r>
      <w:r>
        <w:rPr>
          <w:sz w:val="24"/>
        </w:rPr>
        <w:t>По данным многих авторов, точность воспроизведения и дифференцирования амплитуд и усилий оказывается одинаковой у мужчин и женщин (И. Г. Беляев, 1960; Е. П. Ильин, М. И. Семенов, Н. М. Семенов, 1967; М. И. Семенов, 1964 (рис. 5.12); А. П. Тамбиева, 1961). Не выявлено различий в точности оценивания временных отрезков (А. П. Лаптев, 1967).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067050" cy="2762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5.12. Точность воспроизведения амплитуды движений мальчиками и девочками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ряду координационных показателей женщины превосходят мужчин. Так, у женщин меньше тремор рук (Н. А. Розе, 1968; Н. Д. Скрябин, 1974а), выше способность выполнять мелкие ручные операции, требующие одновременного проявления точности и быстроты (Е. Мюллер и Т. Хеттингер, Н. А. Розе, 1968; И. Мацек, Й. Безак, 1973). Они быстрее и с меньшим количеством ошибок проходят лабиринт в графической пробе (Н. А. Розе, 1968). По данным В. А. Якунина (1968), при попадании правой и левой рукой в центральную точку меньшее отклонение допускали лица женского пола.</w:t>
      </w:r>
    </w:p>
    <w:p w:rsidR="007C5887" w:rsidRPr="007D27BF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А. И. Козлова (1962), до периода полового созревания координационные способности были выше у девочек, а после этого периода — у мальчиков (рис. 5.13). Л. П. Сергиенко и В. П. Кореневич (1990) подтвердили, что девушки 14-15 лет обучались двигательному упражнению медленнее, чем юноши того же возраста. А. И. Винокуров тоже нашел, что у женщин меньше выражена ловкость.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267200" cy="3095625"/>
            <wp:effectExtent l="0" t="0" r="0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(1-5 — номера упражнений на координацию)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5.13. Координационные способности у школьников разного пола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Вероятно, эти расхождения в оценке координационных способностей связаны с тем, что для определения ловкости даются разные двигательные задания.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Почерк мужчин и женщин. </w:t>
      </w:r>
      <w:r>
        <w:rPr>
          <w:sz w:val="24"/>
        </w:rPr>
        <w:t>Женский почерк обычно более «правильный», красивый, стандартный, симметричный, элементы букв ближе к тем, что даются школьными прописями. Почерк мужчин более неравномерный, размашистый, индивидуально-оригинальный, иногда с элементами недописанных букв, менее похожий на принятые стандарты.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Как отмечает И. Моргенштерн (1996), «женские почерки отличаются от мужских тем, что имеют центростремительное направление, тогда как у мужских почерков оно центробежное. Буквы женских почерков дугообразны, иногда тверды, густы, иногда миниатюрны, тонки, объемны, с широкими расстояниями между ними, напыщенны. При хорошем интеллектуальном развитии женщины у нее бывает плоский, широкий, криволинейный почерк, с падающими вперед нажимами. Очень мелкий, бледный почерк характерен для женщин, страдающих мигренями,</w:t>
      </w:r>
      <w:r w:rsidRPr="007D27BF">
        <w:rPr>
          <w:sz w:val="24"/>
        </w:rPr>
        <w:t xml:space="preserve"> </w:t>
      </w:r>
      <w:r>
        <w:rPr>
          <w:sz w:val="24"/>
        </w:rPr>
        <w:t xml:space="preserve">хилых и нервных. В особенности выразительны буквы </w:t>
      </w:r>
      <w:r>
        <w:rPr>
          <w:i/>
          <w:sz w:val="24"/>
        </w:rPr>
        <w:t>е</w:t>
      </w:r>
      <w:r>
        <w:rPr>
          <w:sz w:val="24"/>
        </w:rPr>
        <w:t>,</w:t>
      </w:r>
      <w:r>
        <w:rPr>
          <w:i/>
          <w:sz w:val="24"/>
        </w:rPr>
        <w:t xml:space="preserve"> м</w:t>
      </w:r>
      <w:r>
        <w:rPr>
          <w:sz w:val="24"/>
        </w:rPr>
        <w:t>,</w:t>
      </w:r>
      <w:r>
        <w:rPr>
          <w:i/>
          <w:sz w:val="24"/>
        </w:rPr>
        <w:t xml:space="preserve"> б</w:t>
      </w:r>
      <w:r>
        <w:rPr>
          <w:sz w:val="24"/>
        </w:rPr>
        <w:t>,</w:t>
      </w:r>
      <w:r>
        <w:rPr>
          <w:i/>
          <w:sz w:val="24"/>
        </w:rPr>
        <w:t xml:space="preserve"> в </w:t>
      </w:r>
      <w:r>
        <w:rPr>
          <w:sz w:val="24"/>
        </w:rPr>
        <w:t>подвижностью почерка и наклоном вправо, а также закруглением внутренних стенок» (с. 117).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Выносливость. </w:t>
      </w:r>
      <w:r>
        <w:rPr>
          <w:sz w:val="24"/>
        </w:rPr>
        <w:t>Разноречивые данные получены авторами в отношении выносливости мужчин и женщин. При удержании усилия, равного половине максимальной силы для каждого пола, выносливость тех и других одинаковая (М. Н. Ильина, 1974; В. В. Розенблат, 1961; Е. С. Черник, 1962). Правда, соревновательный мотив в большей мере увеличивал выносливость лиц мужского пола, чем женского (М. Н. Ильина). При нагрузке больше половины максимальной силы (60-75 %) выносливость больше у лиц мужского пола (А. А. Бирюкович и В. М. Король, 1962; Е. С. Черник, 1962). В моем исследовании это подтвердилось; кроме того, было выявлено, что при малой нагрузке (25 % от максимальной силы) выносливость в удержании усилия была больше уже у женщин. Аналогичные данные получены Н. А. Розе (1968), правда, она задавала треть максимального усилия.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Такая же неоднозначная динамика онтогенетического развития у лиц мужского и женского пола выносливости в зависимости от интенсивности работы выявлена в исследовании В. Г. Федотовой (1975). Так, выносливость к работе с интенсивностью 90 % от максимальной у женщин и мужчин непрерывно растет от 11 до 22 лет, причем у мужчин более высокими темпами. Характер возрастного развития выносливости к работе с интенсивностью 70 %</w:t>
      </w:r>
      <w:r>
        <w:rPr>
          <w:i/>
          <w:sz w:val="24"/>
        </w:rPr>
        <w:t xml:space="preserve"> </w:t>
      </w:r>
      <w:r>
        <w:rPr>
          <w:sz w:val="24"/>
        </w:rPr>
        <w:t>от максимальной у женщин и мужчин различен: в то время как у женщин наблюдается относительно равномерное ее повышение во всех возрастах, у мужчин оно статистически достоверно лишь после 15 лет. Динамика возрастного развития выносливости к работе с интенсивностью 60 % от максимальной совершенно иная. У мужчин значительное ее развитие наблюдается с 10 до 18-19 лет, после чего происходит стабилизация. У женщин отчетливое повышение выносливости к данному виду работы отмечено лишь после 15-16 лет.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Если различия между лицами мужского и женского пола в абсолютной и относительной силе не учитываются (что наблюдается при выполнении естественных движений), то обнаруживается б</w:t>
      </w:r>
      <w:r>
        <w:rPr>
          <w:i/>
          <w:sz w:val="24"/>
        </w:rPr>
        <w:t>о</w:t>
      </w:r>
      <w:r>
        <w:rPr>
          <w:sz w:val="24"/>
        </w:rPr>
        <w:t>льшая выносливость лиц мужского пола. Так, по данным Е. С. Черника, выносливость мальчиков в удержании позы в висе и в упоре была больше, чем у девочек, причем эти различия начинают отчетливо проявляться с 6-7 лет. И это не случайно, так как именно в этом возрасте в организме наблюдается первый выброс в кровь андрогенов, влияющих на рост мышечной силы.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Преимущество мальчиков разного возраста в статической выносливости мышц туловища выявлено М. Е. Клюевым (1975) (см. табл. 5.8).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jc w:val="both"/>
        <w:rPr>
          <w:sz w:val="24"/>
        </w:rPr>
      </w:pPr>
      <w:r>
        <w:rPr>
          <w:b/>
          <w:sz w:val="24"/>
        </w:rPr>
        <w:t>Таблица 5.8.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Среднегрупповые данные статической выносливости (в секундах) мышц туловища у мальчиков и девочек разного возраста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9"/>
        <w:gridCol w:w="1155"/>
        <w:gridCol w:w="1417"/>
        <w:gridCol w:w="1418"/>
        <w:gridCol w:w="1559"/>
        <w:gridCol w:w="1984"/>
        <w:gridCol w:w="1843"/>
      </w:tblGrid>
      <w:tr w:rsidR="007C5887" w:rsidTr="00F937C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53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Возраст, лет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Мышцы спины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Мышцы живота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Мышцы правой стороны туловища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Мышцы левой стороны туловища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 w:val="restart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/>
          </w:tcPr>
          <w:p w:rsidR="007C5887" w:rsidRDefault="007C5887" w:rsidP="00F937CD">
            <w:pPr>
              <w:jc w:val="both"/>
              <w:rPr>
                <w:sz w:val="24"/>
              </w:rPr>
            </w:pP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 w:val="restart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/>
          </w:tcPr>
          <w:p w:rsidR="007C5887" w:rsidRDefault="007C5887" w:rsidP="00F937CD">
            <w:pPr>
              <w:jc w:val="both"/>
              <w:rPr>
                <w:sz w:val="24"/>
              </w:rPr>
            </w:pP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 w:val="restart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/>
          </w:tcPr>
          <w:p w:rsidR="007C5887" w:rsidRDefault="007C5887" w:rsidP="00F937CD">
            <w:pPr>
              <w:jc w:val="both"/>
              <w:rPr>
                <w:sz w:val="24"/>
              </w:rPr>
            </w:pP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 w:val="restart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/>
          </w:tcPr>
          <w:p w:rsidR="007C5887" w:rsidRDefault="007C5887" w:rsidP="00F937CD">
            <w:pPr>
              <w:jc w:val="both"/>
              <w:rPr>
                <w:sz w:val="24"/>
              </w:rPr>
            </w:pP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 w:val="restart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7C5887" w:rsidTr="00F937CD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539" w:type="dxa"/>
            <w:vMerge/>
          </w:tcPr>
          <w:p w:rsidR="007C5887" w:rsidRDefault="007C5887" w:rsidP="00F937CD">
            <w:pPr>
              <w:jc w:val="both"/>
              <w:rPr>
                <w:sz w:val="24"/>
              </w:rPr>
            </w:pPr>
          </w:p>
        </w:tc>
        <w:tc>
          <w:tcPr>
            <w:tcW w:w="1155" w:type="dxa"/>
          </w:tcPr>
          <w:p w:rsidR="007C5887" w:rsidRDefault="007C5887" w:rsidP="00F937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7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18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559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4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43" w:type="dxa"/>
          </w:tcPr>
          <w:p w:rsidR="007C5887" w:rsidRDefault="007C5887" w:rsidP="00F937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</w:tbl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 данным Л. Г. Евсеева (1977), уже в возрасте 9-10 лет мальчики превосходят девочек в аэробной выносливости.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Тонус мышц и способность к расслаблению. </w:t>
      </w:r>
      <w:r>
        <w:rPr>
          <w:sz w:val="24"/>
        </w:rPr>
        <w:t>По моим данным (Ильин, 1961), мышечный тонус как покоя, так и напряжения выше у мужчин, чем у женщин. Способность к дополнительному (из состояния покоя) произвольному расслаблению мышц так же выше у лиц мужского пола, однако раньше эта способность начинает проявляться у лиц женского пола, так как она связана с началом периода полового созревания, который у девочек наступает раньше (рис. 5.14).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524375" cy="223837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Рис. 5.14. Мышечный тонус покоя и произвольное расслабление мышц у лиц мужского (</w:t>
      </w:r>
      <w:r>
        <w:rPr>
          <w:i/>
          <w:sz w:val="24"/>
        </w:rPr>
        <w:t>а</w:t>
      </w:r>
      <w:r>
        <w:rPr>
          <w:sz w:val="24"/>
        </w:rPr>
        <w:t>) и женского (</w:t>
      </w:r>
      <w:r>
        <w:rPr>
          <w:i/>
          <w:sz w:val="24"/>
        </w:rPr>
        <w:t>б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пола</w:t>
      </w:r>
    </w:p>
    <w:p w:rsidR="007C5887" w:rsidRDefault="007C5887" w:rsidP="007C5887">
      <w:pPr>
        <w:ind w:firstLine="720"/>
        <w:jc w:val="both"/>
        <w:rPr>
          <w:sz w:val="24"/>
          <w:lang w:val="en-US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Гибкость. </w:t>
      </w:r>
      <w:r>
        <w:rPr>
          <w:sz w:val="24"/>
        </w:rPr>
        <w:t>А. И. Винокуров (1996) выявил, что у женщин гибкость выше, чем у мужчин. Вероятно, одной из причин этого может быть меньшее напряжение мышц в покое у женщин.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Роль генетических факторов. </w:t>
      </w:r>
      <w:r>
        <w:rPr>
          <w:sz w:val="24"/>
        </w:rPr>
        <w:t>В ряде исследований было отмечено различного рода влияние генетических факторов на физическое развитие и проявление двигательных качеств у мужчин и женщин. Детальное изучение этого вопроса Л. П. Сергиенко (1980) показало, что у женщин генетическое влияние проявляется сильнее, чем у мужчин. Это же выявлено им и в отношении антропометрических показателей тех и других. Автор отмечает, что это согласуется с гипотезой Б. А. Геодакяна, согласно которой женщина выступает как «хранительница» признаков</w:t>
      </w:r>
      <w:r>
        <w:rPr>
          <w:sz w:val="24"/>
          <w:lang w:val="en-US"/>
        </w:rPr>
        <w:t xml:space="preserve"> </w:t>
      </w:r>
      <w:r>
        <w:rPr>
          <w:sz w:val="24"/>
        </w:rPr>
        <w:t>вида (или у человека — популяции), а мужчина осуществляет функции модификации для образования новых признаков вида.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Интересно, однако, что по данным М. Ф. Сауткина (1980), ни длина тела матери, ни возраст наступления у нее половой зрелости не оказывают существенного влияния на физическую работоспособность дочери. В то же время рост отца оказывает положительное влияние на ее физическую работоспособность.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* * *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Подытоживая, можно отметить, что наиболее четко различия между мужчинами и женщинами обнаруживаются по психомоторным способностям, по пространственному воображению и математическим способностям (в пользу мужчин), по вербальным способностям (в пользу женщин). При этом отмечается, что существующие различия в интеллектуальной сфере оказываются весьма несущественными и часто не превышают 5-10 %, а в 90 % распределения мужской и женской выборок совпадают (</w:t>
      </w:r>
      <w:r>
        <w:rPr>
          <w:sz w:val="24"/>
          <w:lang w:val="en-US"/>
        </w:rPr>
        <w:t>E</w:t>
      </w:r>
      <w:r>
        <w:rPr>
          <w:sz w:val="24"/>
        </w:rPr>
        <w:t xml:space="preserve">. </w:t>
      </w:r>
      <w:r>
        <w:rPr>
          <w:sz w:val="24"/>
          <w:lang w:val="en-US"/>
        </w:rPr>
        <w:t>Maccoby, C</w:t>
      </w:r>
      <w:r>
        <w:rPr>
          <w:sz w:val="24"/>
        </w:rPr>
        <w:t xml:space="preserve">. </w:t>
      </w:r>
      <w:r>
        <w:rPr>
          <w:sz w:val="24"/>
          <w:lang w:val="en-US"/>
        </w:rPr>
        <w:t xml:space="preserve">Jacklin, </w:t>
      </w:r>
      <w:r>
        <w:rPr>
          <w:sz w:val="24"/>
        </w:rPr>
        <w:t xml:space="preserve">1974; </w:t>
      </w:r>
      <w:r>
        <w:rPr>
          <w:sz w:val="24"/>
          <w:lang w:val="en-US"/>
        </w:rPr>
        <w:t xml:space="preserve">Pleck, </w:t>
      </w:r>
      <w:r>
        <w:rPr>
          <w:sz w:val="24"/>
        </w:rPr>
        <w:t xml:space="preserve">1978; </w:t>
      </w:r>
      <w:r>
        <w:rPr>
          <w:sz w:val="24"/>
          <w:lang w:val="en-US"/>
        </w:rPr>
        <w:t xml:space="preserve">D. Halpern, </w:t>
      </w:r>
      <w:r>
        <w:rPr>
          <w:sz w:val="24"/>
        </w:rPr>
        <w:t xml:space="preserve">1986; </w:t>
      </w:r>
      <w:r>
        <w:rPr>
          <w:sz w:val="24"/>
          <w:lang w:val="en-US"/>
        </w:rPr>
        <w:t xml:space="preserve">D. Ruble, </w:t>
      </w:r>
      <w:r>
        <w:rPr>
          <w:sz w:val="24"/>
        </w:rPr>
        <w:t xml:space="preserve">1988; </w:t>
      </w:r>
      <w:r>
        <w:rPr>
          <w:sz w:val="24"/>
          <w:lang w:val="en-US"/>
        </w:rPr>
        <w:t xml:space="preserve">J. Hyde, </w:t>
      </w:r>
      <w:r>
        <w:rPr>
          <w:sz w:val="24"/>
        </w:rPr>
        <w:t>1991). Впрочем, больших различий ожидать и не приходится: мужчины и женщины — представители одного вида животных. Но небольшие различия в проявлении какой-либо функции могут приводить к существенным различиям в поведении. Так, различия между силой правой и левой руки не превышают 10 %, а по другим психомоторным показателям и того меньше. Однако посмотрите, какое различие между руками возникает на поведенческом уровне: 90 % людей предпочитают пользоваться правой рукой, а не обеими в равной степени. Таким образом, несущественные на первый взгляд различия в функциях, как в кинопроекторе, могут многократно усиливаться в поведении мужчин и женщин за счет предпочтения той или иной манеры, при выборе деятельности и т. д.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b/>
          <w:i/>
          <w:sz w:val="24"/>
        </w:rPr>
        <w:t>Контрольные вопросы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  <w:lang w:val="en-US"/>
        </w:rPr>
        <w:t xml:space="preserve"> </w:t>
      </w:r>
      <w:r>
        <w:rPr>
          <w:sz w:val="24"/>
        </w:rPr>
        <w:t>Какие особенности восприятия имеются у мужчин и женщин?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  <w:lang w:val="en-US"/>
        </w:rPr>
        <w:t xml:space="preserve"> </w:t>
      </w:r>
      <w:r>
        <w:rPr>
          <w:sz w:val="24"/>
        </w:rPr>
        <w:t>Различается ли у мужчин и женщин внимание?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  <w:lang w:val="en-US"/>
        </w:rPr>
        <w:t xml:space="preserve"> </w:t>
      </w:r>
      <w:r>
        <w:rPr>
          <w:sz w:val="24"/>
        </w:rPr>
        <w:t>Лучше ли у девочек по сравнению с мальчиками память?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  <w:lang w:val="en-US"/>
        </w:rPr>
        <w:t xml:space="preserve"> </w:t>
      </w:r>
      <w:r>
        <w:rPr>
          <w:sz w:val="24"/>
        </w:rPr>
        <w:t>Действительно ли интеллект мужчин выше интеллекта женщин?</w:t>
      </w:r>
    </w:p>
    <w:p w:rsidR="007C5887" w:rsidRDefault="007C5887" w:rsidP="007C5887">
      <w:pPr>
        <w:ind w:firstLine="7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  <w:lang w:val="en-US"/>
        </w:rPr>
        <w:t xml:space="preserve"> </w:t>
      </w:r>
      <w:r>
        <w:rPr>
          <w:sz w:val="24"/>
        </w:rPr>
        <w:t>По каким психомоторным показателям мужчины превосходят женщин, а по каким уступают?</w:t>
      </w:r>
    </w:p>
    <w:p w:rsidR="007C5887" w:rsidRDefault="007C5887" w:rsidP="007C5887">
      <w:pPr>
        <w:ind w:firstLine="720"/>
        <w:jc w:val="both"/>
        <w:rPr>
          <w:sz w:val="24"/>
        </w:rPr>
      </w:pP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18"/>
    <w:rsid w:val="00765ED8"/>
    <w:rsid w:val="007C5887"/>
    <w:rsid w:val="00B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9D446-E033-46C2-916F-9D93ECD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11068</Words>
  <Characters>63092</Characters>
  <Application>Microsoft Office Word</Application>
  <DocSecurity>0</DocSecurity>
  <Lines>525</Lines>
  <Paragraphs>148</Paragraphs>
  <ScaleCrop>false</ScaleCrop>
  <Company/>
  <LinksUpToDate>false</LinksUpToDate>
  <CharactersWithSpaces>74012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2020-10-05T15:13:00Z</dcterms:created>
  <dcterms:modified xsi:type="dcterms:W3CDTF">2020-10-05T15:13:00Z</dcterms:modified>
</cp:coreProperties>
</file>